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858" w:rsidRDefault="000121C8">
      <w:pPr>
        <w:spacing w:line="486" w:lineRule="exact"/>
        <w:jc w:val="center"/>
        <w:rPr>
          <w:rFonts w:ascii="方正小标宋简体" w:eastAsia="方正小标宋简体" w:hAnsi="宋体" w:cs="方正小标宋简体"/>
          <w:bCs/>
          <w:sz w:val="44"/>
          <w:szCs w:val="44"/>
        </w:rPr>
      </w:pPr>
      <w:r>
        <w:rPr>
          <w:rFonts w:ascii="方正小标宋简体" w:eastAsia="方正小标宋简体" w:hAnsi="宋体" w:cs="方正小标宋简体" w:hint="eastAsia"/>
          <w:bCs/>
          <w:sz w:val="44"/>
          <w:szCs w:val="44"/>
        </w:rPr>
        <w:t>四川省建设工程安全文明施工费计价管理办法</w:t>
      </w:r>
    </w:p>
    <w:p w:rsidR="00741858" w:rsidRDefault="000121C8">
      <w:pPr>
        <w:spacing w:line="486" w:lineRule="exact"/>
        <w:jc w:val="center"/>
        <w:rPr>
          <w:rFonts w:ascii="楷体_GB2312" w:eastAsia="楷体_GB2312" w:hAnsi="宋体" w:cs="楷体_GB2312"/>
          <w:b/>
          <w:sz w:val="32"/>
          <w:szCs w:val="32"/>
        </w:rPr>
      </w:pPr>
      <w:r>
        <w:rPr>
          <w:rFonts w:ascii="楷体_GB2312" w:eastAsia="楷体_GB2312" w:hAnsi="仿宋_GB2312" w:cs="仿宋_GB2312" w:hint="eastAsia"/>
          <w:b/>
          <w:sz w:val="32"/>
          <w:szCs w:val="32"/>
        </w:rPr>
        <w:t>（征求意见稿）</w:t>
      </w:r>
    </w:p>
    <w:p w:rsidR="00741858" w:rsidRDefault="00741858">
      <w:pPr>
        <w:spacing w:line="486" w:lineRule="exact"/>
        <w:ind w:firstLineChars="200" w:firstLine="640"/>
        <w:rPr>
          <w:rFonts w:ascii="仿宋_GB2312" w:eastAsia="仿宋_GB2312" w:cs="仿宋_GB2312"/>
          <w:sz w:val="32"/>
          <w:szCs w:val="32"/>
        </w:rPr>
      </w:pPr>
    </w:p>
    <w:p w:rsidR="00741858" w:rsidRDefault="000121C8" w:rsidP="000A5FE4">
      <w:pPr>
        <w:spacing w:line="560" w:lineRule="exact"/>
        <w:ind w:firstLineChars="196" w:firstLine="630"/>
        <w:rPr>
          <w:rFonts w:ascii="仿宋_GB2312" w:eastAsia="仿宋_GB2312" w:cs="仿宋_GB2312"/>
          <w:sz w:val="32"/>
          <w:szCs w:val="32"/>
        </w:rPr>
      </w:pPr>
      <w:r>
        <w:rPr>
          <w:rFonts w:ascii="仿宋_GB2312" w:eastAsia="仿宋_GB2312" w:hAnsi="Calibri" w:cs="仿宋_GB2312" w:hint="eastAsia"/>
          <w:b/>
          <w:sz w:val="32"/>
          <w:szCs w:val="32"/>
        </w:rPr>
        <w:t>第一条</w:t>
      </w:r>
      <w:r>
        <w:rPr>
          <w:rFonts w:ascii="仿宋_GB2312" w:eastAsia="仿宋_GB2312" w:hAnsi="Calibri" w:cs="仿宋_GB2312" w:hint="eastAsia"/>
          <w:sz w:val="32"/>
          <w:szCs w:val="32"/>
        </w:rPr>
        <w:t xml:space="preserve">  为进一步加强我省建设工程安全生产、文明施工管理，保证安全文明施工措施费落实到位，切实改善施工从业人员的作业条件和生活环境，防止和减少安全事故发生，保护施工现场环境，防治扬尘污染，根据《中华人民共和国安全生产法》、《中华人民共和国建筑法》、</w:t>
      </w:r>
      <w:bookmarkStart w:id="0" w:name="OLE_LINK1"/>
      <w:bookmarkStart w:id="1" w:name="OLE_LINK2"/>
      <w:bookmarkStart w:id="2" w:name="OLE_LINK3"/>
      <w:r>
        <w:rPr>
          <w:rFonts w:ascii="仿宋_GB2312" w:eastAsia="仿宋_GB2312" w:hAnsi="Calibri" w:cs="仿宋_GB2312" w:hint="eastAsia"/>
          <w:sz w:val="32"/>
          <w:szCs w:val="32"/>
        </w:rPr>
        <w:t>《中华人民共和国大气污染防治法》</w:t>
      </w:r>
      <w:bookmarkEnd w:id="0"/>
      <w:bookmarkEnd w:id="1"/>
      <w:bookmarkEnd w:id="2"/>
      <w:r>
        <w:rPr>
          <w:rFonts w:ascii="仿宋_GB2312" w:eastAsia="仿宋_GB2312" w:hAnsi="Calibri" w:cs="仿宋_GB2312" w:hint="eastAsia"/>
          <w:sz w:val="32"/>
          <w:szCs w:val="32"/>
        </w:rPr>
        <w:t>、《建设工程安全生产管理条例》等法律法规和《建设工程工程量清单计价规范》（GB50500-2013）、《建筑工程安全防护、文明施工措施费用及使用管理规定》（建办[2005]89号）、《企业安全生产费用提取和使用管理办法》（财企〔2012〕16号）、《关于进一步加强企业安全生产工作的实施意见》(川府发电[2010]59号)的规定，结合建设工程造价管理实际，制定本办法。</w:t>
      </w:r>
    </w:p>
    <w:p w:rsidR="00741858" w:rsidRDefault="000121C8" w:rsidP="000A5FE4">
      <w:pPr>
        <w:spacing w:line="560" w:lineRule="exact"/>
        <w:ind w:firstLineChars="200" w:firstLine="643"/>
        <w:rPr>
          <w:rFonts w:ascii="仿宋_GB2312" w:eastAsia="仿宋_GB2312" w:cs="仿宋_GB2312"/>
          <w:sz w:val="32"/>
          <w:szCs w:val="32"/>
        </w:rPr>
      </w:pPr>
      <w:r>
        <w:rPr>
          <w:rFonts w:ascii="仿宋_GB2312" w:eastAsia="仿宋_GB2312" w:hAnsi="Calibri" w:cs="仿宋_GB2312" w:hint="eastAsia"/>
          <w:b/>
          <w:sz w:val="32"/>
          <w:szCs w:val="32"/>
        </w:rPr>
        <w:t>第二条</w:t>
      </w:r>
      <w:r>
        <w:rPr>
          <w:rFonts w:ascii="仿宋_GB2312" w:eastAsia="仿宋_GB2312" w:hAnsi="Calibri" w:cs="仿宋_GB2312" w:hint="eastAsia"/>
          <w:sz w:val="32"/>
          <w:szCs w:val="32"/>
        </w:rPr>
        <w:t xml:space="preserve">  本办法适用于四川省行政区域内的各类房屋建筑及市政基础设施工程及其配套工程。</w:t>
      </w:r>
    </w:p>
    <w:p w:rsidR="00741858" w:rsidRDefault="000121C8" w:rsidP="000A5FE4">
      <w:pPr>
        <w:spacing w:line="560" w:lineRule="exact"/>
        <w:ind w:firstLineChars="200" w:firstLine="643"/>
        <w:rPr>
          <w:rFonts w:ascii="仿宋_GB2312" w:eastAsia="仿宋_GB2312" w:cs="仿宋_GB2312"/>
          <w:sz w:val="32"/>
          <w:szCs w:val="32"/>
        </w:rPr>
      </w:pPr>
      <w:r>
        <w:rPr>
          <w:rFonts w:ascii="仿宋_GB2312" w:eastAsia="仿宋_GB2312" w:hAnsi="Calibri" w:cs="仿宋_GB2312" w:hint="eastAsia"/>
          <w:b/>
          <w:sz w:val="32"/>
          <w:szCs w:val="32"/>
        </w:rPr>
        <w:t>第三条</w:t>
      </w:r>
      <w:r>
        <w:rPr>
          <w:rFonts w:ascii="仿宋_GB2312" w:eastAsia="仿宋_GB2312" w:hAnsi="Calibri" w:cs="仿宋_GB2312" w:hint="eastAsia"/>
          <w:sz w:val="32"/>
          <w:szCs w:val="32"/>
        </w:rPr>
        <w:t xml:space="preserve">  本办法所指建设工程安全文明施工费是指按照国家现行的建筑施工安全、施工现场环境与卫生标准和有关规定，购置和更新施工安全防护用品及设施、改善安全生产条件和作业环境、防治施工过程对环境造成污染所需要的费用。建设工程安全文明施工费由环境保护费、文明施工费、安全施工费及临时设施费组成。具体内容详见附件1。</w:t>
      </w:r>
    </w:p>
    <w:p w:rsidR="00741858" w:rsidRDefault="000121C8" w:rsidP="000A5FE4">
      <w:pPr>
        <w:pStyle w:val="a7"/>
        <w:widowControl w:val="0"/>
        <w:spacing w:beforeAutospacing="0" w:afterAutospacing="0" w:line="560" w:lineRule="exact"/>
        <w:ind w:firstLineChars="200" w:firstLine="643"/>
        <w:rPr>
          <w:rFonts w:ascii="仿宋_GB2312" w:eastAsia="仿宋_GB2312" w:hAnsi="Calibri" w:cs="仿宋_GB2312" w:hint="default"/>
          <w:kern w:val="2"/>
          <w:sz w:val="32"/>
          <w:szCs w:val="32"/>
        </w:rPr>
      </w:pPr>
      <w:r>
        <w:rPr>
          <w:rFonts w:ascii="仿宋_GB2312" w:eastAsia="仿宋_GB2312" w:hAnsi="Calibri" w:cs="仿宋_GB2312"/>
          <w:b/>
          <w:kern w:val="2"/>
          <w:sz w:val="32"/>
          <w:szCs w:val="32"/>
        </w:rPr>
        <w:lastRenderedPageBreak/>
        <w:t>第四条</w:t>
      </w:r>
      <w:r w:rsidR="008E0F91">
        <w:rPr>
          <w:rFonts w:ascii="仿宋_GB2312" w:eastAsia="仿宋_GB2312" w:hAnsi="Calibri" w:cs="仿宋_GB2312"/>
          <w:b/>
          <w:kern w:val="2"/>
          <w:sz w:val="32"/>
          <w:szCs w:val="32"/>
        </w:rPr>
        <w:t xml:space="preserve">  </w:t>
      </w:r>
      <w:r>
        <w:rPr>
          <w:rFonts w:ascii="仿宋_GB2312" w:eastAsia="仿宋_GB2312" w:hAnsi="Calibri" w:cs="仿宋_GB2312"/>
          <w:kern w:val="2"/>
          <w:sz w:val="32"/>
          <w:szCs w:val="32"/>
        </w:rPr>
        <w:t>建设工程安全文明施工费为不可竞争费用。在编制概算、招标控制价时应足额计取，即安全文明施工费费率按基本费费率加现场评价费最高费率计列。</w:t>
      </w:r>
    </w:p>
    <w:p w:rsidR="00741858" w:rsidRDefault="000121C8" w:rsidP="000A5FE4">
      <w:pPr>
        <w:pStyle w:val="a7"/>
        <w:widowControl w:val="0"/>
        <w:spacing w:beforeAutospacing="0" w:afterAutospacing="0" w:line="560" w:lineRule="exact"/>
        <w:ind w:firstLineChars="200" w:firstLine="640"/>
        <w:jc w:val="both"/>
        <w:rPr>
          <w:rFonts w:ascii="仿宋_GB2312" w:eastAsia="仿宋_GB2312" w:hAnsi="Times New Roman" w:cs="仿宋_GB2312" w:hint="default"/>
          <w:kern w:val="2"/>
          <w:sz w:val="32"/>
          <w:szCs w:val="32"/>
        </w:rPr>
      </w:pPr>
      <w:r>
        <w:rPr>
          <w:rFonts w:ascii="仿宋_GB2312" w:eastAsia="仿宋_GB2312" w:hAnsi="Calibri" w:cs="仿宋_GB2312"/>
          <w:kern w:val="2"/>
          <w:sz w:val="32"/>
          <w:szCs w:val="32"/>
        </w:rPr>
        <w:t>环境保护费费率=环境</w:t>
      </w:r>
      <w:r>
        <w:rPr>
          <w:rFonts w:ascii="仿宋_GB2312" w:eastAsia="仿宋_GB2312" w:hAnsi="Times New Roman" w:cs="仿宋_GB2312"/>
          <w:kern w:val="2"/>
          <w:sz w:val="32"/>
          <w:szCs w:val="32"/>
        </w:rPr>
        <w:t>保护基本费费率×2</w:t>
      </w:r>
    </w:p>
    <w:p w:rsidR="00741858" w:rsidRDefault="000121C8" w:rsidP="000A5FE4">
      <w:pPr>
        <w:pStyle w:val="a7"/>
        <w:widowControl w:val="0"/>
        <w:spacing w:beforeAutospacing="0" w:afterAutospacing="0" w:line="560" w:lineRule="exact"/>
        <w:ind w:firstLineChars="200" w:firstLine="640"/>
        <w:jc w:val="both"/>
        <w:rPr>
          <w:rFonts w:ascii="仿宋_GB2312" w:eastAsia="仿宋_GB2312" w:hAnsi="Times New Roman" w:cs="仿宋_GB2312" w:hint="default"/>
          <w:kern w:val="2"/>
          <w:sz w:val="32"/>
          <w:szCs w:val="32"/>
        </w:rPr>
      </w:pPr>
      <w:r>
        <w:rPr>
          <w:rFonts w:ascii="仿宋_GB2312" w:eastAsia="仿宋_GB2312" w:hAnsi="Times New Roman" w:cs="仿宋_GB2312"/>
          <w:kern w:val="2"/>
          <w:sz w:val="32"/>
          <w:szCs w:val="32"/>
        </w:rPr>
        <w:t>文明施工费费率=文明施工基本费费率×2</w:t>
      </w:r>
    </w:p>
    <w:p w:rsidR="00741858" w:rsidRDefault="000121C8" w:rsidP="000A5FE4">
      <w:pPr>
        <w:pStyle w:val="a7"/>
        <w:widowControl w:val="0"/>
        <w:spacing w:beforeAutospacing="0" w:afterAutospacing="0" w:line="560" w:lineRule="exact"/>
        <w:ind w:firstLineChars="200" w:firstLine="640"/>
        <w:jc w:val="both"/>
        <w:rPr>
          <w:rFonts w:ascii="仿宋_GB2312" w:eastAsia="仿宋_GB2312" w:hAnsi="Times New Roman" w:cs="仿宋_GB2312" w:hint="default"/>
          <w:kern w:val="2"/>
          <w:sz w:val="32"/>
          <w:szCs w:val="32"/>
        </w:rPr>
      </w:pPr>
      <w:r>
        <w:rPr>
          <w:rFonts w:ascii="仿宋_GB2312" w:eastAsia="仿宋_GB2312" w:hAnsi="Times New Roman" w:cs="仿宋_GB2312"/>
          <w:kern w:val="2"/>
          <w:sz w:val="32"/>
          <w:szCs w:val="32"/>
        </w:rPr>
        <w:t>安全施工费费率=安全施工基本费费率×2</w:t>
      </w:r>
    </w:p>
    <w:p w:rsidR="00741858" w:rsidRDefault="000121C8" w:rsidP="000A5FE4">
      <w:pPr>
        <w:pStyle w:val="a7"/>
        <w:widowControl w:val="0"/>
        <w:spacing w:beforeAutospacing="0" w:afterAutospacing="0" w:line="560" w:lineRule="exact"/>
        <w:ind w:firstLineChars="200" w:firstLine="640"/>
        <w:jc w:val="both"/>
        <w:rPr>
          <w:rFonts w:ascii="仿宋_GB2312" w:eastAsia="仿宋_GB2312" w:hAnsi="Times New Roman" w:cs="仿宋_GB2312" w:hint="default"/>
          <w:kern w:val="2"/>
          <w:sz w:val="32"/>
          <w:szCs w:val="32"/>
        </w:rPr>
      </w:pPr>
      <w:r>
        <w:rPr>
          <w:rFonts w:ascii="仿宋_GB2312" w:eastAsia="仿宋_GB2312" w:hAnsi="Times New Roman" w:cs="仿宋_GB2312"/>
          <w:kern w:val="2"/>
          <w:sz w:val="32"/>
          <w:szCs w:val="32"/>
        </w:rPr>
        <w:t>临时设施费费率=临时设施基本费费率×2</w:t>
      </w:r>
    </w:p>
    <w:p w:rsidR="00741858" w:rsidRDefault="000121C8" w:rsidP="000A5FE4">
      <w:pPr>
        <w:pStyle w:val="a7"/>
        <w:spacing w:beforeAutospacing="0" w:afterAutospacing="0" w:line="560" w:lineRule="exact"/>
        <w:ind w:firstLineChars="200" w:firstLine="643"/>
        <w:rPr>
          <w:rFonts w:ascii="仿宋_GB2312" w:eastAsia="仿宋_GB2312" w:cs="仿宋_GB2312" w:hint="default"/>
          <w:sz w:val="32"/>
          <w:szCs w:val="32"/>
        </w:rPr>
      </w:pPr>
      <w:r>
        <w:rPr>
          <w:rFonts w:ascii="仿宋_GB2312" w:eastAsia="仿宋_GB2312" w:cs="仿宋_GB2312"/>
          <w:b/>
          <w:sz w:val="32"/>
          <w:szCs w:val="32"/>
        </w:rPr>
        <w:t xml:space="preserve">第五条  </w:t>
      </w:r>
      <w:r>
        <w:rPr>
          <w:rFonts w:ascii="仿宋_GB2312" w:eastAsia="仿宋_GB2312" w:cs="仿宋_GB2312"/>
          <w:sz w:val="32"/>
          <w:szCs w:val="32"/>
        </w:rPr>
        <w:t>对安全防护、文明施工、保护环境、临时设施有特殊要求、危险性较大的工程，超过本办法规定的标准，需增加安全文明施工费的，招标人在编制工程量清单、招标控制价时，应单独列项和计算费用，投标人投标时根据招标人的要求和工程特点结合投标施工组织设计或施工方案在措施项目中单独报价。</w:t>
      </w:r>
    </w:p>
    <w:p w:rsidR="00741858" w:rsidRDefault="000121C8" w:rsidP="000A5FE4">
      <w:pPr>
        <w:spacing w:line="560" w:lineRule="exact"/>
        <w:ind w:firstLineChars="200" w:firstLine="643"/>
        <w:rPr>
          <w:rFonts w:ascii="仿宋_GB2312" w:eastAsia="仿宋_GB2312" w:cs="仿宋_GB2312"/>
          <w:sz w:val="32"/>
          <w:szCs w:val="32"/>
        </w:rPr>
      </w:pPr>
      <w:r>
        <w:rPr>
          <w:rFonts w:ascii="仿宋_GB2312" w:eastAsia="仿宋_GB2312" w:hAnsi="Calibri" w:cs="仿宋_GB2312" w:hint="eastAsia"/>
          <w:b/>
          <w:sz w:val="32"/>
          <w:szCs w:val="32"/>
        </w:rPr>
        <w:t>第六条</w:t>
      </w:r>
      <w:r>
        <w:rPr>
          <w:rFonts w:ascii="仿宋_GB2312" w:eastAsia="仿宋_GB2312" w:hAnsi="Calibri" w:cs="仿宋_GB2312" w:hint="eastAsia"/>
          <w:sz w:val="32"/>
          <w:szCs w:val="32"/>
        </w:rPr>
        <w:t xml:space="preserve">  安全文明施工费分基本费、现场评价费两部分计取。</w:t>
      </w:r>
    </w:p>
    <w:p w:rsidR="00741858" w:rsidRDefault="000121C8" w:rsidP="000A5FE4">
      <w:pPr>
        <w:spacing w:line="560" w:lineRule="exact"/>
        <w:ind w:firstLineChars="200" w:firstLine="640"/>
        <w:rPr>
          <w:rFonts w:ascii="仿宋_GB2312" w:eastAsia="仿宋_GB2312" w:cs="仿宋_GB2312"/>
          <w:sz w:val="32"/>
          <w:szCs w:val="32"/>
        </w:rPr>
      </w:pPr>
      <w:r>
        <w:rPr>
          <w:rFonts w:ascii="仿宋_GB2312" w:eastAsia="仿宋_GB2312" w:hAnsi="Calibri" w:cs="仿宋_GB2312" w:hint="eastAsia"/>
          <w:sz w:val="32"/>
          <w:szCs w:val="32"/>
        </w:rPr>
        <w:t>1、基本费</w:t>
      </w:r>
    </w:p>
    <w:p w:rsidR="00741858" w:rsidRDefault="000121C8" w:rsidP="000A5FE4">
      <w:pPr>
        <w:spacing w:line="560" w:lineRule="exact"/>
        <w:ind w:firstLineChars="200" w:firstLine="640"/>
        <w:rPr>
          <w:rFonts w:ascii="仿宋_GB2312" w:eastAsia="仿宋_GB2312" w:cs="仿宋_GB2312"/>
          <w:sz w:val="32"/>
          <w:szCs w:val="32"/>
        </w:rPr>
      </w:pPr>
      <w:r>
        <w:rPr>
          <w:rFonts w:ascii="仿宋_GB2312" w:eastAsia="仿宋_GB2312" w:hAnsi="Calibri" w:cs="仿宋_GB2312" w:hint="eastAsia"/>
          <w:sz w:val="32"/>
          <w:szCs w:val="32"/>
        </w:rPr>
        <w:t>基本费为承包人在施工过程中发生的安全文明施工措施的基本保障费用，根据工程所在位置分别执行工程在市区时，工程在县城、镇时，工程不在市区、县城、镇时三种标准（详附件2）。</w:t>
      </w:r>
    </w:p>
    <w:p w:rsidR="00741858" w:rsidRDefault="000121C8" w:rsidP="000A5FE4">
      <w:pPr>
        <w:spacing w:line="560" w:lineRule="exact"/>
        <w:ind w:firstLineChars="200" w:firstLine="640"/>
        <w:rPr>
          <w:rFonts w:ascii="仿宋_GB2312" w:eastAsia="仿宋_GB2312" w:cs="仿宋_GB2312"/>
          <w:sz w:val="32"/>
          <w:szCs w:val="32"/>
        </w:rPr>
      </w:pPr>
      <w:r>
        <w:rPr>
          <w:rFonts w:ascii="仿宋_GB2312" w:eastAsia="仿宋_GB2312" w:hAnsi="Calibri" w:cs="仿宋_GB2312" w:hint="eastAsia"/>
          <w:sz w:val="32"/>
          <w:szCs w:val="32"/>
        </w:rPr>
        <w:t>2、现场评价费</w:t>
      </w:r>
    </w:p>
    <w:p w:rsidR="00741858" w:rsidRDefault="000121C8" w:rsidP="000A5FE4">
      <w:pPr>
        <w:spacing w:line="560" w:lineRule="exact"/>
        <w:ind w:firstLineChars="200" w:firstLine="640"/>
        <w:jc w:val="left"/>
        <w:rPr>
          <w:rFonts w:ascii="仿宋_GB2312" w:eastAsia="仿宋_GB2312" w:cs="仿宋_GB2312"/>
          <w:sz w:val="32"/>
          <w:szCs w:val="32"/>
        </w:rPr>
      </w:pPr>
      <w:r>
        <w:rPr>
          <w:rFonts w:ascii="仿宋_GB2312" w:eastAsia="仿宋_GB2312" w:hAnsi="Calibri" w:cs="仿宋_GB2312" w:hint="eastAsia"/>
          <w:sz w:val="32"/>
          <w:szCs w:val="32"/>
        </w:rPr>
        <w:t>现场评价费是指承包人执行有关安全文明施工规定，经发包人、监理人、承包人共同依据相关标准和规范性文件规定对施工现场承包人执行有关安全文明施工规定进行自评，并经住房城乡</w:t>
      </w:r>
      <w:r>
        <w:rPr>
          <w:rFonts w:ascii="仿宋_GB2312" w:eastAsia="仿宋_GB2312" w:hAnsi="Calibri" w:cs="仿宋_GB2312" w:hint="eastAsia"/>
          <w:sz w:val="32"/>
          <w:szCs w:val="32"/>
        </w:rPr>
        <w:lastRenderedPageBreak/>
        <w:t>建设行政主管部门建筑施工安全监督管理机构核定安全文明施工最终得分，由承包人自愿向安全文明施工费费率测定机构申请并经测定费率后获取的安全文明施工措施增加费。</w:t>
      </w:r>
    </w:p>
    <w:p w:rsidR="00741858" w:rsidRDefault="000121C8" w:rsidP="000A5FE4">
      <w:pPr>
        <w:snapToGrid w:val="0"/>
        <w:spacing w:line="560" w:lineRule="exact"/>
        <w:ind w:firstLineChars="200" w:firstLine="643"/>
        <w:rPr>
          <w:rFonts w:ascii="仿宋_GB2312" w:eastAsia="仿宋_GB2312" w:cs="仿宋_GB2312"/>
          <w:sz w:val="32"/>
          <w:szCs w:val="32"/>
        </w:rPr>
      </w:pPr>
      <w:r>
        <w:rPr>
          <w:rFonts w:ascii="仿宋_GB2312" w:eastAsia="仿宋_GB2312" w:hAnsi="Calibri" w:cs="仿宋_GB2312" w:hint="eastAsia"/>
          <w:b/>
          <w:sz w:val="32"/>
          <w:szCs w:val="32"/>
        </w:rPr>
        <w:t>第七条</w:t>
      </w:r>
      <w:r>
        <w:rPr>
          <w:rFonts w:ascii="仿宋_GB2312" w:eastAsia="仿宋_GB2312" w:hAnsi="Calibri" w:cs="仿宋_GB2312" w:hint="eastAsia"/>
          <w:sz w:val="32"/>
          <w:szCs w:val="32"/>
        </w:rPr>
        <w:t xml:space="preserve">  招标人应在招标文件中公布招标控制价的全部内容（综合单价分析表除外），并要求投标人按公布的安全文明施工费及其“环境保护费”、“文明施工费”、“安全施工费”、“临时设施费”金额报价，投标人在投标报价时，应按招标文件的要求填报，否则，其投标应予以否决。</w:t>
      </w:r>
    </w:p>
    <w:p w:rsidR="00741858" w:rsidRDefault="000121C8" w:rsidP="000A5FE4">
      <w:pPr>
        <w:snapToGrid w:val="0"/>
        <w:spacing w:line="560" w:lineRule="exact"/>
        <w:ind w:firstLineChars="200" w:firstLine="643"/>
        <w:rPr>
          <w:rFonts w:ascii="仿宋_GB2312" w:eastAsia="仿宋_GB2312" w:cs="仿宋_GB2312"/>
          <w:sz w:val="32"/>
          <w:szCs w:val="32"/>
        </w:rPr>
      </w:pPr>
      <w:r>
        <w:rPr>
          <w:rFonts w:ascii="仿宋_GB2312" w:eastAsia="仿宋_GB2312" w:hAnsi="Calibri" w:cs="仿宋_GB2312" w:hint="eastAsia"/>
          <w:b/>
          <w:sz w:val="32"/>
          <w:szCs w:val="32"/>
        </w:rPr>
        <w:t>第八条</w:t>
      </w:r>
      <w:r>
        <w:rPr>
          <w:rFonts w:ascii="仿宋_GB2312" w:eastAsia="仿宋_GB2312" w:hAnsi="Calibri" w:cs="仿宋_GB2312" w:hint="eastAsia"/>
          <w:sz w:val="32"/>
          <w:szCs w:val="32"/>
        </w:rPr>
        <w:t xml:space="preserve">  对采用项目总承包方式（含EPC方式）或按建筑面积平方米造价包干等方式发包的工程，如在签订工程承包合同时无法确定其中的安全文明施工费具体金额或未采用我省计价依据确定工程造价的，房屋建筑工程和市政基础设施工程的安全文明施工费计取基数分别暂按签约合同价中建安工程造价的15%、10%计算，费率和金额按照本办法第四条和附件2的规定计算，以此作为发包人与承包人在工程承包合同中明确安全文明施工费总费用以及编制费用预付计划的依据。</w:t>
      </w:r>
      <w:r>
        <w:rPr>
          <w:rFonts w:ascii="仿宋_GB2312" w:eastAsia="仿宋_GB2312" w:hAnsi="Calibri" w:cs="Times New Roman"/>
          <w:sz w:val="32"/>
          <w:szCs w:val="32"/>
        </w:rPr>
        <w:t> </w:t>
      </w:r>
    </w:p>
    <w:p w:rsidR="00741858" w:rsidRDefault="000121C8" w:rsidP="000A5FE4">
      <w:pPr>
        <w:snapToGrid w:val="0"/>
        <w:spacing w:line="560" w:lineRule="exact"/>
        <w:ind w:firstLineChars="200" w:firstLine="643"/>
        <w:rPr>
          <w:rFonts w:ascii="仿宋_GB2312" w:eastAsia="仿宋_GB2312" w:cs="仿宋_GB2312"/>
          <w:sz w:val="32"/>
          <w:szCs w:val="32"/>
        </w:rPr>
      </w:pPr>
      <w:r>
        <w:rPr>
          <w:rFonts w:ascii="仿宋_GB2312" w:eastAsia="仿宋_GB2312" w:hAnsi="Calibri" w:cs="仿宋_GB2312" w:hint="eastAsia"/>
          <w:b/>
          <w:sz w:val="32"/>
          <w:szCs w:val="32"/>
        </w:rPr>
        <w:t>第九条</w:t>
      </w:r>
      <w:r>
        <w:rPr>
          <w:rFonts w:ascii="仿宋_GB2312" w:eastAsia="仿宋_GB2312" w:hAnsi="Calibri" w:cs="仿宋_GB2312" w:hint="eastAsia"/>
          <w:sz w:val="32"/>
          <w:szCs w:val="32"/>
        </w:rPr>
        <w:t xml:space="preserve">  安全文明施工措施的现场评价：</w:t>
      </w:r>
    </w:p>
    <w:p w:rsidR="00741858" w:rsidRDefault="000121C8" w:rsidP="000A5FE4">
      <w:pPr>
        <w:spacing w:line="560" w:lineRule="exact"/>
        <w:rPr>
          <w:rFonts w:ascii="仿宋_GB2312" w:eastAsia="仿宋_GB2312" w:cs="仿宋_GB2312"/>
          <w:sz w:val="32"/>
          <w:szCs w:val="32"/>
        </w:rPr>
      </w:pPr>
      <w:r>
        <w:rPr>
          <w:rFonts w:ascii="仿宋_GB2312" w:eastAsia="仿宋_GB2312" w:hAnsi="Calibri" w:cs="仿宋_GB2312" w:hint="eastAsia"/>
          <w:sz w:val="32"/>
          <w:szCs w:val="32"/>
        </w:rPr>
        <w:t xml:space="preserve">    1、发包人、监理人、承包人共同依据《建筑施工安全检查标准》（JGJ59-2011）、《四川省房屋建筑和市政基础设施工程施工安全监督实施细则》（川建发〔2015〕51号）、《四川省住房和城乡建设厅关于开展建设工程质量安全数字化管理工作的通知》（川建质安发［2013］39号）等规定对施工现场承包人执行有关</w:t>
      </w:r>
      <w:r>
        <w:rPr>
          <w:rFonts w:ascii="仿宋_GB2312" w:eastAsia="仿宋_GB2312" w:hAnsi="Calibri" w:cs="仿宋_GB2312" w:hint="eastAsia"/>
          <w:sz w:val="32"/>
          <w:szCs w:val="32"/>
        </w:rPr>
        <w:lastRenderedPageBreak/>
        <w:t>安全文明施工规定进行检查和评分，并由建设工程施工安全监督管理机构根据历次检查得分及日常监管情况在《建设工程安全文明施工措施评价及费率测定表》（详见附件3）中核定安全文明施工最终得分。同时，对施工期间承包人是否发生一般及以上生产安全事故、工地地面是否应做硬化处理而未做、施工现场是否安装和使用视频管理等情况予以确认。</w:t>
      </w:r>
    </w:p>
    <w:p w:rsidR="00741858" w:rsidRDefault="000121C8" w:rsidP="000A5FE4">
      <w:pPr>
        <w:spacing w:line="560" w:lineRule="exact"/>
        <w:ind w:firstLineChars="200" w:firstLine="640"/>
        <w:jc w:val="left"/>
        <w:rPr>
          <w:rFonts w:ascii="仿宋_GB2312" w:eastAsia="仿宋_GB2312" w:cs="仿宋_GB2312"/>
          <w:sz w:val="32"/>
          <w:szCs w:val="32"/>
        </w:rPr>
      </w:pPr>
      <w:r>
        <w:rPr>
          <w:rFonts w:ascii="仿宋_GB2312" w:eastAsia="仿宋_GB2312" w:hAnsi="Calibri" w:cs="仿宋_GB2312" w:hint="eastAsia"/>
          <w:sz w:val="32"/>
          <w:szCs w:val="32"/>
        </w:rPr>
        <w:t>经市、州住房城乡建设行政主管部门评为安全生产文明施工标准化工地的工程，最终综合评分不低于85分；经省住房城乡建设行政主管部门评为安全生产文明施工标准化工地的工程，最终综合评分不低于90分。</w:t>
      </w:r>
    </w:p>
    <w:p w:rsidR="00741858" w:rsidRDefault="000121C8" w:rsidP="000A5FE4">
      <w:pPr>
        <w:spacing w:line="560" w:lineRule="exact"/>
        <w:ind w:firstLineChars="200" w:firstLine="643"/>
        <w:jc w:val="left"/>
        <w:rPr>
          <w:rFonts w:ascii="仿宋_GB2312" w:eastAsia="仿宋_GB2312" w:cs="仿宋_GB2312"/>
          <w:sz w:val="32"/>
          <w:szCs w:val="32"/>
        </w:rPr>
      </w:pPr>
      <w:r>
        <w:rPr>
          <w:rFonts w:ascii="仿宋_GB2312" w:eastAsia="仿宋_GB2312" w:hAnsi="Calibri" w:cs="仿宋_GB2312" w:hint="eastAsia"/>
          <w:b/>
          <w:sz w:val="32"/>
          <w:szCs w:val="32"/>
        </w:rPr>
        <w:t>第十条</w:t>
      </w:r>
      <w:r>
        <w:rPr>
          <w:rFonts w:ascii="仿宋_GB2312" w:eastAsia="仿宋_GB2312" w:hAnsi="Calibri" w:cs="仿宋_GB2312" w:hint="eastAsia"/>
          <w:sz w:val="32"/>
          <w:szCs w:val="32"/>
        </w:rPr>
        <w:t xml:space="preserve">  安全文明施工费结算费率的确定：</w:t>
      </w:r>
    </w:p>
    <w:p w:rsidR="00741858" w:rsidRDefault="000121C8" w:rsidP="000A5FE4">
      <w:pPr>
        <w:spacing w:line="560" w:lineRule="exact"/>
        <w:ind w:firstLineChars="200" w:firstLine="640"/>
        <w:jc w:val="left"/>
        <w:rPr>
          <w:rFonts w:ascii="仿宋_GB2312" w:eastAsia="仿宋_GB2312" w:cs="仿宋_GB2312"/>
          <w:sz w:val="32"/>
          <w:szCs w:val="32"/>
        </w:rPr>
      </w:pPr>
      <w:r>
        <w:rPr>
          <w:rFonts w:ascii="仿宋_GB2312" w:eastAsia="仿宋_GB2312" w:hAnsi="Calibri" w:cs="仿宋_GB2312" w:hint="eastAsia"/>
          <w:sz w:val="32"/>
          <w:szCs w:val="32"/>
        </w:rPr>
        <w:t>1、安全文明施工基本费</w:t>
      </w:r>
    </w:p>
    <w:p w:rsidR="00741858" w:rsidRDefault="000121C8" w:rsidP="000A5FE4">
      <w:pPr>
        <w:spacing w:line="560" w:lineRule="exact"/>
        <w:ind w:firstLineChars="200" w:firstLine="640"/>
        <w:jc w:val="left"/>
        <w:rPr>
          <w:rFonts w:ascii="仿宋_GB2312" w:eastAsia="仿宋_GB2312" w:cs="仿宋_GB2312"/>
          <w:sz w:val="32"/>
          <w:szCs w:val="32"/>
        </w:rPr>
      </w:pPr>
      <w:r>
        <w:rPr>
          <w:rFonts w:ascii="仿宋_GB2312" w:eastAsia="仿宋_GB2312" w:hAnsi="Calibri" w:cs="仿宋_GB2312" w:hint="eastAsia"/>
          <w:sz w:val="32"/>
          <w:szCs w:val="32"/>
        </w:rPr>
        <w:t>安全文明施工基本费费率依据本办法附件2及本条第3、第4、第5款规定确定；</w:t>
      </w:r>
    </w:p>
    <w:p w:rsidR="00741858" w:rsidRDefault="000121C8" w:rsidP="000A5FE4">
      <w:pPr>
        <w:spacing w:line="560" w:lineRule="exact"/>
        <w:ind w:firstLineChars="200" w:firstLine="640"/>
        <w:rPr>
          <w:rFonts w:ascii="仿宋_GB2312" w:eastAsia="仿宋_GB2312" w:cs="仿宋_GB2312"/>
          <w:sz w:val="32"/>
          <w:szCs w:val="32"/>
        </w:rPr>
      </w:pPr>
      <w:r>
        <w:rPr>
          <w:rFonts w:ascii="仿宋_GB2312" w:eastAsia="仿宋_GB2312" w:hAnsi="Calibri" w:cs="仿宋_GB2312" w:hint="eastAsia"/>
          <w:sz w:val="32"/>
          <w:szCs w:val="32"/>
        </w:rPr>
        <w:t>2、安全文明施工现场评价费</w:t>
      </w:r>
    </w:p>
    <w:p w:rsidR="00741858" w:rsidRDefault="000121C8" w:rsidP="000A5FE4">
      <w:pPr>
        <w:spacing w:line="560" w:lineRule="exact"/>
        <w:ind w:firstLineChars="200" w:firstLine="640"/>
        <w:rPr>
          <w:rFonts w:ascii="仿宋_GB2312" w:eastAsia="仿宋_GB2312" w:cs="仿宋_GB2312"/>
          <w:sz w:val="32"/>
          <w:szCs w:val="32"/>
        </w:rPr>
      </w:pPr>
      <w:r>
        <w:rPr>
          <w:rFonts w:ascii="仿宋_GB2312" w:eastAsia="仿宋_GB2312" w:hAnsi="Calibri" w:cs="仿宋_GB2312" w:hint="eastAsia"/>
          <w:sz w:val="32"/>
          <w:szCs w:val="32"/>
        </w:rPr>
        <w:t>安全文明施工现场评价费费率依据建筑施工安全监督管理机构核定的安全文明施工最终综合评价得分、本办法附件2及本条第3、第4、第5款规定确定。</w:t>
      </w:r>
    </w:p>
    <w:p w:rsidR="00741858" w:rsidRDefault="000121C8" w:rsidP="000A5FE4">
      <w:pPr>
        <w:spacing w:line="560" w:lineRule="exact"/>
        <w:ind w:firstLineChars="200" w:firstLine="640"/>
        <w:rPr>
          <w:rFonts w:ascii="仿宋_GB2312" w:eastAsia="仿宋_GB2312" w:cs="仿宋_GB2312"/>
          <w:sz w:val="32"/>
          <w:szCs w:val="32"/>
        </w:rPr>
      </w:pPr>
      <w:r>
        <w:rPr>
          <w:rFonts w:ascii="仿宋_GB2312" w:eastAsia="仿宋_GB2312" w:hAnsi="Calibri" w:cs="仿宋_GB2312" w:hint="eastAsia"/>
          <w:sz w:val="32"/>
          <w:szCs w:val="32"/>
        </w:rPr>
        <w:t>计算方法为：得分为80分者，现场评价费费率按基本费费率的40%计取，80分以上每增加1分，其现场评价费费率在基本费费率的基础上增加3%，中间值采用插入法计算，保留小数点后两位数字，第三位四舍五入。现场评价费费率计算公式如下：</w:t>
      </w:r>
    </w:p>
    <w:p w:rsidR="00741858" w:rsidRDefault="000121C8" w:rsidP="000A5FE4">
      <w:pPr>
        <w:spacing w:line="560" w:lineRule="exact"/>
        <w:ind w:firstLineChars="200" w:firstLine="640"/>
        <w:rPr>
          <w:rFonts w:ascii="仿宋_GB2312" w:eastAsia="仿宋_GB2312" w:cs="仿宋_GB2312"/>
          <w:sz w:val="32"/>
          <w:szCs w:val="32"/>
        </w:rPr>
      </w:pPr>
      <w:r>
        <w:rPr>
          <w:rFonts w:ascii="仿宋_GB2312" w:eastAsia="仿宋_GB2312" w:hAnsi="Calibri" w:cs="仿宋_GB2312" w:hint="eastAsia"/>
          <w:sz w:val="32"/>
          <w:szCs w:val="32"/>
        </w:rPr>
        <w:lastRenderedPageBreak/>
        <w:t>现场评价费费率=基本费费率×40%+基本费费率×（最终综合评价得分-80）×3%。</w:t>
      </w:r>
    </w:p>
    <w:p w:rsidR="00741858" w:rsidRDefault="000121C8" w:rsidP="000A5FE4">
      <w:pPr>
        <w:pStyle w:val="a7"/>
        <w:widowControl w:val="0"/>
        <w:spacing w:beforeAutospacing="0" w:afterAutospacing="0" w:line="560" w:lineRule="exact"/>
        <w:ind w:firstLineChars="200" w:firstLine="640"/>
        <w:jc w:val="both"/>
        <w:rPr>
          <w:rFonts w:ascii="仿宋_GB2312" w:eastAsia="仿宋_GB2312" w:hAnsi="Times New Roman" w:cs="仿宋_GB2312" w:hint="default"/>
          <w:kern w:val="2"/>
          <w:sz w:val="32"/>
          <w:szCs w:val="32"/>
        </w:rPr>
      </w:pPr>
      <w:r>
        <w:rPr>
          <w:rFonts w:ascii="仿宋_GB2312" w:eastAsia="仿宋_GB2312" w:hAnsi="Times New Roman" w:cs="仿宋_GB2312"/>
          <w:kern w:val="2"/>
          <w:sz w:val="32"/>
          <w:szCs w:val="32"/>
        </w:rPr>
        <w:t>3、</w:t>
      </w:r>
      <w:r>
        <w:rPr>
          <w:rFonts w:ascii="仿宋_GB2312" w:eastAsia="仿宋_GB2312" w:cs="仿宋_GB2312"/>
          <w:sz w:val="32"/>
          <w:szCs w:val="32"/>
        </w:rPr>
        <w:t>施工期间承包人发生一般及以上生产安全事故的，安全文明施工费中的安全施工费按照应计费率的60%计取。</w:t>
      </w:r>
    </w:p>
    <w:p w:rsidR="00741858" w:rsidRDefault="000121C8" w:rsidP="000A5FE4">
      <w:pPr>
        <w:pStyle w:val="a7"/>
        <w:widowControl w:val="0"/>
        <w:spacing w:beforeAutospacing="0" w:afterAutospacing="0" w:line="560" w:lineRule="exact"/>
        <w:ind w:firstLineChars="200" w:firstLine="640"/>
        <w:jc w:val="both"/>
        <w:rPr>
          <w:rFonts w:ascii="仿宋_GB2312" w:eastAsia="仿宋_GB2312" w:cs="仿宋_GB2312" w:hint="default"/>
          <w:sz w:val="32"/>
          <w:szCs w:val="32"/>
        </w:rPr>
      </w:pPr>
      <w:r>
        <w:rPr>
          <w:rFonts w:ascii="仿宋_GB2312" w:eastAsia="仿宋_GB2312" w:cs="仿宋_GB2312"/>
          <w:sz w:val="32"/>
          <w:szCs w:val="32"/>
        </w:rPr>
        <w:t>4、</w:t>
      </w:r>
      <w:r>
        <w:rPr>
          <w:rFonts w:ascii="仿宋_GB2312" w:eastAsia="仿宋_GB2312" w:hAnsi="Times New Roman" w:cs="仿宋_GB2312"/>
          <w:kern w:val="2"/>
          <w:sz w:val="32"/>
          <w:szCs w:val="32"/>
        </w:rPr>
        <w:t>工地地面应做硬化处理而未做的，其安全文明施工费中的文</w:t>
      </w:r>
      <w:r>
        <w:rPr>
          <w:rFonts w:ascii="仿宋_GB2312" w:eastAsia="仿宋_GB2312" w:cs="仿宋_GB2312"/>
          <w:sz w:val="32"/>
          <w:szCs w:val="32"/>
        </w:rPr>
        <w:t>明施工费按应计费率的60%计取。</w:t>
      </w:r>
    </w:p>
    <w:p w:rsidR="00741858" w:rsidRDefault="000121C8" w:rsidP="000A5FE4">
      <w:pPr>
        <w:pStyle w:val="a7"/>
        <w:widowControl w:val="0"/>
        <w:spacing w:beforeAutospacing="0" w:afterAutospacing="0" w:line="560" w:lineRule="exact"/>
        <w:ind w:firstLineChars="200" w:firstLine="640"/>
        <w:jc w:val="both"/>
        <w:rPr>
          <w:rFonts w:ascii="仿宋_GB2312" w:eastAsia="仿宋_GB2312" w:cs="仿宋_GB2312" w:hint="default"/>
          <w:sz w:val="32"/>
          <w:szCs w:val="32"/>
        </w:rPr>
      </w:pPr>
      <w:r>
        <w:rPr>
          <w:rFonts w:ascii="仿宋_GB2312" w:eastAsia="仿宋_GB2312" w:cs="仿宋_GB2312"/>
          <w:sz w:val="32"/>
          <w:szCs w:val="32"/>
        </w:rPr>
        <w:t>5、房屋建筑与装饰工程、仿古建筑工程、构筑物工程、市政工程、城市轨道交通工程安全施工费已包括施工现场设置安防监控系统设施的费用，如未设置或经现场评价不符合《四川省住房和城乡建设厅关于开展建设工程质量安全数字化管理工作的通知》（川建质安发[2013]39号）规定，安全施工费费率乘以系数0.75。</w:t>
      </w:r>
    </w:p>
    <w:p w:rsidR="00741858" w:rsidRDefault="000121C8" w:rsidP="000A5FE4">
      <w:pPr>
        <w:spacing w:line="560" w:lineRule="exact"/>
        <w:ind w:firstLineChars="196" w:firstLine="630"/>
        <w:jc w:val="left"/>
        <w:rPr>
          <w:rFonts w:ascii="仿宋_GB2312" w:eastAsia="仿宋_GB2312" w:cs="仿宋_GB2312"/>
          <w:sz w:val="32"/>
          <w:szCs w:val="32"/>
        </w:rPr>
      </w:pPr>
      <w:r>
        <w:rPr>
          <w:rFonts w:ascii="仿宋_GB2312" w:eastAsia="仿宋_GB2312" w:hAnsi="Calibri" w:cs="仿宋_GB2312" w:hint="eastAsia"/>
          <w:b/>
          <w:sz w:val="32"/>
          <w:szCs w:val="32"/>
        </w:rPr>
        <w:t>第十一条</w:t>
      </w:r>
      <w:r>
        <w:rPr>
          <w:rFonts w:ascii="仿宋_GB2312" w:eastAsia="仿宋_GB2312" w:hAnsi="Calibri" w:cs="仿宋_GB2312" w:hint="eastAsia"/>
          <w:sz w:val="32"/>
          <w:szCs w:val="32"/>
        </w:rPr>
        <w:t xml:space="preserve">  安全文明施工费的费率测定：</w:t>
      </w:r>
    </w:p>
    <w:p w:rsidR="00741858" w:rsidRDefault="000121C8" w:rsidP="000A5FE4">
      <w:pPr>
        <w:spacing w:line="560" w:lineRule="exact"/>
        <w:ind w:firstLineChars="200" w:firstLine="640"/>
        <w:jc w:val="left"/>
        <w:rPr>
          <w:rFonts w:ascii="仿宋_GB2312" w:eastAsia="仿宋_GB2312" w:cs="仿宋_GB2312"/>
          <w:sz w:val="32"/>
          <w:szCs w:val="32"/>
        </w:rPr>
      </w:pPr>
      <w:r>
        <w:rPr>
          <w:rFonts w:ascii="仿宋_GB2312" w:eastAsia="仿宋_GB2312" w:hAnsi="Calibri" w:cs="仿宋_GB2312" w:hint="eastAsia"/>
          <w:sz w:val="32"/>
          <w:szCs w:val="32"/>
        </w:rPr>
        <w:t>1、安全文明施工费的费率测定采取自愿的原则。承包人根据施工现场情况提出申请测定安全文明施工费费率的，发包人与监理人无正当理由不得予以拒绝。</w:t>
      </w:r>
    </w:p>
    <w:p w:rsidR="00741858" w:rsidRDefault="000121C8" w:rsidP="000A5FE4">
      <w:pPr>
        <w:spacing w:line="560" w:lineRule="exact"/>
        <w:ind w:firstLineChars="200" w:firstLine="640"/>
        <w:jc w:val="left"/>
        <w:rPr>
          <w:rFonts w:ascii="仿宋_GB2312" w:eastAsia="仿宋_GB2312" w:cs="仿宋_GB2312"/>
          <w:sz w:val="32"/>
          <w:szCs w:val="32"/>
        </w:rPr>
      </w:pPr>
      <w:r>
        <w:rPr>
          <w:rFonts w:ascii="仿宋_GB2312" w:eastAsia="仿宋_GB2312" w:hAnsi="Calibri" w:cs="仿宋_GB2312" w:hint="eastAsia"/>
          <w:sz w:val="32"/>
          <w:szCs w:val="32"/>
        </w:rPr>
        <w:t>工程竣工后，自愿申请安全文明施工费费率测定的承包人持建筑施工安全监督管理机构确认的《建设工程安全文明施工措施评价及费率测定表》到工程所在地工程造价管理机构申请办理测定。未设工程造价管理机构的县（区、市）所属建设工程项目，其安全文明施工费费率的测定机构由县（区、市）住房城乡建设行政主管部门确定，报市、州工程造价管理机构备案。</w:t>
      </w:r>
    </w:p>
    <w:p w:rsidR="00741858" w:rsidRDefault="000121C8" w:rsidP="000A5FE4">
      <w:pPr>
        <w:spacing w:line="560" w:lineRule="exact"/>
        <w:ind w:firstLineChars="200" w:firstLine="640"/>
        <w:jc w:val="left"/>
        <w:rPr>
          <w:rFonts w:ascii="仿宋_GB2312" w:eastAsia="仿宋_GB2312" w:cs="仿宋_GB2312"/>
          <w:sz w:val="32"/>
          <w:szCs w:val="32"/>
        </w:rPr>
      </w:pPr>
      <w:r>
        <w:rPr>
          <w:rFonts w:ascii="仿宋_GB2312" w:eastAsia="仿宋_GB2312" w:hAnsi="Calibri" w:cs="仿宋_GB2312" w:hint="eastAsia"/>
          <w:sz w:val="32"/>
          <w:szCs w:val="32"/>
        </w:rPr>
        <w:lastRenderedPageBreak/>
        <w:t>2、安全文明施工费费率测定机构应依据建设工程施工安全监督管理机构评价情况和本办法第十条规定测定安全文明施工费费率。测定工作应在收到测定资料后3个工作日内完成。</w:t>
      </w:r>
    </w:p>
    <w:p w:rsidR="00741858" w:rsidRDefault="000121C8" w:rsidP="000A5FE4">
      <w:pPr>
        <w:spacing w:line="560" w:lineRule="exact"/>
        <w:ind w:firstLineChars="200" w:firstLine="643"/>
        <w:jc w:val="left"/>
        <w:rPr>
          <w:rFonts w:ascii="仿宋_GB2312" w:eastAsia="仿宋_GB2312" w:cs="仿宋_GB2312"/>
          <w:sz w:val="32"/>
          <w:szCs w:val="32"/>
        </w:rPr>
      </w:pPr>
      <w:r>
        <w:rPr>
          <w:rFonts w:ascii="仿宋_GB2312" w:eastAsia="仿宋_GB2312" w:hAnsi="Calibri" w:cs="仿宋_GB2312" w:hint="eastAsia"/>
          <w:b/>
          <w:sz w:val="32"/>
          <w:szCs w:val="32"/>
        </w:rPr>
        <w:t>第十二条</w:t>
      </w:r>
      <w:r>
        <w:rPr>
          <w:rFonts w:ascii="仿宋_GB2312" w:eastAsia="仿宋_GB2312" w:hAnsi="Calibri" w:cs="仿宋_GB2312" w:hint="eastAsia"/>
          <w:sz w:val="32"/>
          <w:szCs w:val="32"/>
        </w:rPr>
        <w:t xml:space="preserve">  安全文明施工费的结算管理：</w:t>
      </w:r>
    </w:p>
    <w:p w:rsidR="00741858" w:rsidRDefault="000121C8" w:rsidP="000A5FE4">
      <w:pPr>
        <w:spacing w:line="560" w:lineRule="exact"/>
        <w:ind w:firstLineChars="200" w:firstLine="640"/>
        <w:jc w:val="left"/>
        <w:rPr>
          <w:rFonts w:ascii="仿宋_GB2312" w:eastAsia="仿宋_GB2312" w:cs="仿宋_GB2312"/>
          <w:sz w:val="32"/>
          <w:szCs w:val="32"/>
        </w:rPr>
      </w:pPr>
      <w:r>
        <w:rPr>
          <w:rFonts w:ascii="仿宋_GB2312" w:eastAsia="仿宋_GB2312" w:hAnsi="Calibri" w:cs="仿宋_GB2312" w:hint="eastAsia"/>
          <w:sz w:val="32"/>
          <w:szCs w:val="32"/>
        </w:rPr>
        <w:t xml:space="preserve">1、承包人未向安全文明施工费费率测定机构申请测定费率的，按本办法第十条规定计取基本费；承包人向安全文明施工费费率测定机构申请测定费率，并出具《建设工程安全文明施工措施评价及费率测定表》的，按《建设工程安全文明施工措施评价及费率测定表》测定的费率计算。 </w:t>
      </w:r>
    </w:p>
    <w:p w:rsidR="00741858" w:rsidRDefault="000121C8" w:rsidP="000A5FE4">
      <w:pPr>
        <w:spacing w:line="560" w:lineRule="exact"/>
        <w:ind w:firstLineChars="200" w:firstLine="640"/>
        <w:jc w:val="left"/>
        <w:rPr>
          <w:rFonts w:ascii="仿宋_GB2312" w:eastAsia="仿宋_GB2312" w:cs="仿宋_GB2312"/>
          <w:sz w:val="32"/>
          <w:szCs w:val="32"/>
        </w:rPr>
      </w:pPr>
      <w:r>
        <w:rPr>
          <w:rFonts w:ascii="仿宋_GB2312" w:eastAsia="仿宋_GB2312" w:hAnsi="Calibri" w:cs="仿宋_GB2312" w:hint="eastAsia"/>
          <w:sz w:val="32"/>
          <w:szCs w:val="32"/>
        </w:rPr>
        <w:t>2、对建设单位直接发包的专业工程，未纳入总包工程现场评价范围，建设工程施工安全监督管理机构也未单独进行现场评价的，其安全文明施工费以建设单位直接发包的工程类型按本办法第十条规定计取基本费。</w:t>
      </w:r>
    </w:p>
    <w:p w:rsidR="00741858" w:rsidRDefault="000121C8" w:rsidP="000A5FE4">
      <w:pPr>
        <w:spacing w:line="560" w:lineRule="exact"/>
        <w:ind w:firstLineChars="200" w:firstLine="640"/>
        <w:jc w:val="left"/>
        <w:rPr>
          <w:rFonts w:ascii="仿宋_GB2312" w:eastAsia="仿宋_GB2312" w:cs="仿宋_GB2312"/>
          <w:sz w:val="32"/>
          <w:szCs w:val="32"/>
        </w:rPr>
      </w:pPr>
      <w:r>
        <w:rPr>
          <w:rFonts w:ascii="仿宋_GB2312" w:eastAsia="仿宋_GB2312" w:hAnsi="Calibri" w:cs="仿宋_GB2312" w:hint="eastAsia"/>
          <w:sz w:val="32"/>
          <w:szCs w:val="32"/>
        </w:rPr>
        <w:t>3、对建设单位直接发包的专业工程，纳入总包工程现场评价范围但未单独进行安全文明施工措施现场评价的，其安全文明施工费按该工程总承包单位的《建设工程安全文明施工措施评价及费率测定表》测定的费率执行；纳入总包工程现场评价范围但该工程总承包单位未测定安全文明施工费费率的，其安全文明施工费以该总承包工程类型按本办法第十条规定计取基本费。</w:t>
      </w:r>
    </w:p>
    <w:p w:rsidR="00741858" w:rsidRDefault="000121C8" w:rsidP="000A5FE4">
      <w:pPr>
        <w:spacing w:line="560" w:lineRule="exact"/>
        <w:ind w:firstLineChars="200" w:firstLine="640"/>
        <w:jc w:val="left"/>
        <w:rPr>
          <w:rFonts w:ascii="仿宋_GB2312" w:eastAsia="仿宋_GB2312" w:cs="仿宋_GB2312"/>
          <w:sz w:val="32"/>
          <w:szCs w:val="32"/>
        </w:rPr>
      </w:pPr>
      <w:r>
        <w:rPr>
          <w:rFonts w:ascii="仿宋_GB2312" w:eastAsia="仿宋_GB2312" w:hAnsi="Calibri" w:cs="仿宋_GB2312" w:hint="eastAsia"/>
          <w:sz w:val="32"/>
          <w:szCs w:val="32"/>
        </w:rPr>
        <w:t>发包人直接发包工程的安全文明施工应纳入总承包单位统一管理，总承包单位收取相应项目安全文明施工费的30%。发包人在拨付专业工程承包人的安全文明施工费用时，应将其中的</w:t>
      </w:r>
      <w:r>
        <w:rPr>
          <w:rFonts w:ascii="仿宋_GB2312" w:eastAsia="仿宋_GB2312" w:hAnsi="Calibri" w:cs="仿宋_GB2312" w:hint="eastAsia"/>
          <w:sz w:val="32"/>
          <w:szCs w:val="32"/>
        </w:rPr>
        <w:lastRenderedPageBreak/>
        <w:t>30%直接拨付总承包单位。</w:t>
      </w:r>
    </w:p>
    <w:p w:rsidR="00741858" w:rsidRDefault="000121C8" w:rsidP="000A5FE4">
      <w:pPr>
        <w:spacing w:line="560" w:lineRule="exact"/>
        <w:ind w:firstLineChars="196" w:firstLine="630"/>
        <w:rPr>
          <w:rFonts w:ascii="仿宋_GB2312" w:eastAsia="仿宋_GB2312" w:cs="仿宋_GB2312"/>
          <w:sz w:val="32"/>
          <w:szCs w:val="32"/>
        </w:rPr>
      </w:pPr>
      <w:r>
        <w:rPr>
          <w:rFonts w:ascii="仿宋_GB2312" w:eastAsia="仿宋_GB2312" w:hAnsi="Calibri" w:cs="仿宋_GB2312" w:hint="eastAsia"/>
          <w:b/>
          <w:sz w:val="32"/>
          <w:szCs w:val="32"/>
        </w:rPr>
        <w:t>第十三条</w:t>
      </w:r>
      <w:r>
        <w:rPr>
          <w:rFonts w:ascii="仿宋_GB2312" w:eastAsia="仿宋_GB2312" w:hAnsi="Calibri" w:cs="仿宋_GB2312" w:hint="eastAsia"/>
          <w:sz w:val="32"/>
          <w:szCs w:val="32"/>
        </w:rPr>
        <w:t>对采用项目总承包方式（含EPC方式）或按建筑面积平方米造价包干等方式发包的工程，如在结算时无法确定安全文明施工费具体金额或未采用我省计价依据确定工程造价的，房屋建筑工程和市政基础设施工程的安全文明施工费计取基数分别按照签约合同价中建安工程造价（含合同价款调整）的15%、10%计算，费率和金额按照本办法第十条、第十二条规定计算，以此作为调整合同中安全文明施工费的依据。</w:t>
      </w:r>
    </w:p>
    <w:p w:rsidR="00741858" w:rsidRDefault="000121C8" w:rsidP="000A5FE4">
      <w:pPr>
        <w:spacing w:line="560" w:lineRule="exact"/>
        <w:ind w:firstLineChars="196" w:firstLine="630"/>
        <w:jc w:val="left"/>
        <w:rPr>
          <w:rFonts w:ascii="仿宋_GB2312" w:eastAsia="仿宋_GB2312" w:cs="仿宋_GB2312"/>
          <w:sz w:val="32"/>
          <w:szCs w:val="32"/>
        </w:rPr>
      </w:pPr>
      <w:r>
        <w:rPr>
          <w:rFonts w:ascii="仿宋_GB2312" w:eastAsia="仿宋_GB2312" w:hAnsi="Calibri" w:cs="仿宋_GB2312" w:hint="eastAsia"/>
          <w:b/>
          <w:sz w:val="32"/>
          <w:szCs w:val="32"/>
        </w:rPr>
        <w:t xml:space="preserve">第十四条  </w:t>
      </w:r>
      <w:r>
        <w:rPr>
          <w:rFonts w:ascii="仿宋_GB2312" w:eastAsia="仿宋_GB2312" w:hAnsi="Calibri" w:cs="仿宋_GB2312" w:hint="eastAsia"/>
          <w:sz w:val="32"/>
          <w:szCs w:val="32"/>
        </w:rPr>
        <w:t>采用总价包干的工程在确定包干总价时，对招标工程，安全文明施工费暂按投标报价中的安全文明施工费金额计列；对非招标工程，安全文明施工费暂按基本费费率加现场评价费最高费率计列。竣工结算时，安全文明施工费按本办法规定计算并对包干总价中的安全文明施工费进行调整。</w:t>
      </w:r>
    </w:p>
    <w:p w:rsidR="00741858" w:rsidRDefault="000121C8" w:rsidP="000A5FE4">
      <w:pPr>
        <w:spacing w:line="560" w:lineRule="exact"/>
        <w:ind w:firstLineChars="200" w:firstLine="643"/>
        <w:jc w:val="left"/>
        <w:rPr>
          <w:rFonts w:ascii="仿宋_GB2312" w:eastAsia="仿宋_GB2312" w:cs="仿宋_GB2312"/>
          <w:sz w:val="32"/>
          <w:szCs w:val="32"/>
        </w:rPr>
      </w:pPr>
      <w:r>
        <w:rPr>
          <w:rFonts w:ascii="仿宋_GB2312" w:eastAsia="仿宋_GB2312" w:hAnsi="Calibri" w:cs="仿宋_GB2312" w:hint="eastAsia"/>
          <w:b/>
          <w:sz w:val="32"/>
          <w:szCs w:val="32"/>
        </w:rPr>
        <w:t xml:space="preserve">第十五条 </w:t>
      </w:r>
      <w:r>
        <w:rPr>
          <w:rFonts w:ascii="仿宋_GB2312" w:eastAsia="仿宋_GB2312" w:hAnsi="Calibri" w:cs="仿宋_GB2312" w:hint="eastAsia"/>
          <w:sz w:val="32"/>
          <w:szCs w:val="32"/>
        </w:rPr>
        <w:t xml:space="preserve"> 发包人与承包人应当在施工合同中明确安全文明施工费总费用以及费用预付计划、支付计划、使用要求、调整方式等条款。合同工期在一年以内的，发包人预付安全文明施工费不得低于基本费的70%；合同工期在一年以上的（含一年），预付安全文明施工费不得低于基本费的50%，其余费用应当按照施工进度依据合同约定支付。</w:t>
      </w:r>
    </w:p>
    <w:p w:rsidR="00741858" w:rsidRDefault="000121C8" w:rsidP="000A5FE4">
      <w:pPr>
        <w:spacing w:line="560" w:lineRule="exact"/>
        <w:ind w:firstLineChars="200" w:firstLine="640"/>
        <w:jc w:val="left"/>
        <w:rPr>
          <w:rFonts w:ascii="仿宋_GB2312" w:eastAsia="仿宋_GB2312" w:cs="仿宋_GB2312"/>
          <w:sz w:val="32"/>
          <w:szCs w:val="32"/>
        </w:rPr>
      </w:pPr>
      <w:r>
        <w:rPr>
          <w:rFonts w:ascii="仿宋_GB2312" w:eastAsia="仿宋_GB2312" w:hAnsi="Calibri" w:cs="仿宋_GB2312" w:hint="eastAsia"/>
          <w:sz w:val="32"/>
          <w:szCs w:val="32"/>
        </w:rPr>
        <w:t>实行工程总承包的，总承包单位依法将工程分包给其他单位的，总承包单位与分包单位应当在分包合同中明确安全文明施工费用由总承包单位统一管理。安全文明施工措施由分包单位实施</w:t>
      </w:r>
      <w:r>
        <w:rPr>
          <w:rFonts w:ascii="仿宋_GB2312" w:eastAsia="仿宋_GB2312" w:hAnsi="Calibri" w:cs="仿宋_GB2312" w:hint="eastAsia"/>
          <w:sz w:val="32"/>
          <w:szCs w:val="32"/>
        </w:rPr>
        <w:lastRenderedPageBreak/>
        <w:t>的，由分包单位提出专项安全文明施工措施方案，报总承包单位批准后实施并由总承包单位支付所需费用。</w:t>
      </w:r>
    </w:p>
    <w:p w:rsidR="00741858" w:rsidRDefault="000121C8" w:rsidP="000A5FE4">
      <w:pPr>
        <w:pStyle w:val="a7"/>
        <w:widowControl w:val="0"/>
        <w:snapToGrid w:val="0"/>
        <w:spacing w:beforeAutospacing="0" w:afterAutospacing="0" w:line="560" w:lineRule="exact"/>
        <w:ind w:firstLineChars="200" w:firstLine="643"/>
        <w:rPr>
          <w:rFonts w:ascii="仿宋_GB2312" w:eastAsia="仿宋_GB2312" w:hAnsi="Times New Roman" w:cs="仿宋_GB2312" w:hint="default"/>
          <w:kern w:val="2"/>
          <w:sz w:val="32"/>
          <w:szCs w:val="32"/>
        </w:rPr>
      </w:pPr>
      <w:r>
        <w:rPr>
          <w:rFonts w:ascii="仿宋_GB2312" w:eastAsia="仿宋_GB2312" w:hAnsi="Calibri" w:cs="仿宋_GB2312"/>
          <w:b/>
          <w:kern w:val="2"/>
          <w:sz w:val="32"/>
          <w:szCs w:val="32"/>
        </w:rPr>
        <w:t xml:space="preserve">第十六条  </w:t>
      </w:r>
      <w:r>
        <w:rPr>
          <w:rFonts w:ascii="仿宋_GB2312" w:eastAsia="仿宋_GB2312" w:hAnsi="Times New Roman" w:cs="仿宋_GB2312"/>
          <w:kern w:val="2"/>
          <w:sz w:val="32"/>
          <w:szCs w:val="32"/>
        </w:rPr>
        <w:t>施工合同备案时，施工合同备案管理机构要查看施工合同中是否明确约定了安全文明施工费预付计划、支付计划、使用要求、调整方式等。合同中未明确的，施工合同备案管理机构不予备案。</w:t>
      </w:r>
    </w:p>
    <w:p w:rsidR="00741858" w:rsidRDefault="000121C8" w:rsidP="000A5FE4">
      <w:pPr>
        <w:pStyle w:val="a7"/>
        <w:widowControl w:val="0"/>
        <w:snapToGrid w:val="0"/>
        <w:spacing w:beforeAutospacing="0" w:afterAutospacing="0" w:line="560" w:lineRule="exact"/>
        <w:ind w:firstLineChars="200" w:firstLine="643"/>
        <w:rPr>
          <w:rFonts w:ascii="仿宋_GB2312" w:eastAsia="仿宋_GB2312" w:hAnsi="Times New Roman" w:cs="仿宋_GB2312" w:hint="default"/>
          <w:kern w:val="2"/>
          <w:sz w:val="32"/>
          <w:szCs w:val="32"/>
        </w:rPr>
      </w:pPr>
      <w:r>
        <w:rPr>
          <w:rFonts w:ascii="仿宋_GB2312" w:eastAsia="仿宋_GB2312" w:hAnsi="Calibri" w:cs="仿宋_GB2312"/>
          <w:b/>
          <w:kern w:val="2"/>
          <w:sz w:val="32"/>
          <w:szCs w:val="32"/>
        </w:rPr>
        <w:t xml:space="preserve">第十七条  </w:t>
      </w:r>
      <w:r>
        <w:rPr>
          <w:rFonts w:ascii="仿宋_GB2312" w:eastAsia="仿宋_GB2312" w:hAnsi="Times New Roman" w:cs="仿宋_GB2312"/>
          <w:kern w:val="2"/>
          <w:sz w:val="32"/>
          <w:szCs w:val="32"/>
        </w:rPr>
        <w:t>发包人应当按照本规定及合同约定及时向承包人支付安全文明施工费，并督促承包人落实安全文明施工措施。</w:t>
      </w:r>
    </w:p>
    <w:p w:rsidR="00741858" w:rsidRDefault="000121C8" w:rsidP="000A5FE4">
      <w:pPr>
        <w:pStyle w:val="a7"/>
        <w:widowControl w:val="0"/>
        <w:snapToGrid w:val="0"/>
        <w:spacing w:beforeAutospacing="0" w:afterAutospacing="0" w:line="560" w:lineRule="exact"/>
        <w:ind w:firstLineChars="200" w:firstLine="624"/>
        <w:jc w:val="both"/>
        <w:rPr>
          <w:rFonts w:ascii="仿宋_GB2312" w:eastAsia="仿宋_GB2312" w:hAnsi="Times New Roman" w:cs="仿宋_GB2312" w:hint="default"/>
          <w:spacing w:val="-4"/>
          <w:kern w:val="2"/>
          <w:sz w:val="32"/>
          <w:szCs w:val="32"/>
        </w:rPr>
      </w:pPr>
      <w:r>
        <w:rPr>
          <w:rFonts w:ascii="仿宋_GB2312" w:eastAsia="仿宋_GB2312" w:hAnsi="Times New Roman" w:cs="仿宋_GB2312"/>
          <w:spacing w:val="-4"/>
          <w:kern w:val="2"/>
          <w:sz w:val="32"/>
          <w:szCs w:val="32"/>
        </w:rPr>
        <w:t>发包人未按本规定及合同约定支付安全文明施工费的，由县级以上住房城乡建设行政主管部门依据《建设工程安全生产管理条例》第五十四条规定，责令限期整改；逾期未改正的，责令该建设工程停止施工。造成人身伤亡事故的，应承担相应的赔偿责任。</w:t>
      </w:r>
    </w:p>
    <w:p w:rsidR="00741858" w:rsidRDefault="000121C8" w:rsidP="000A5FE4">
      <w:pPr>
        <w:pStyle w:val="a7"/>
        <w:widowControl w:val="0"/>
        <w:snapToGrid w:val="0"/>
        <w:spacing w:beforeAutospacing="0" w:afterAutospacing="0" w:line="560" w:lineRule="exact"/>
        <w:ind w:firstLineChars="200" w:firstLine="643"/>
        <w:rPr>
          <w:rFonts w:ascii="仿宋_GB2312" w:eastAsia="仿宋_GB2312" w:hAnsi="Times New Roman" w:cs="仿宋_GB2312" w:hint="default"/>
          <w:kern w:val="2"/>
          <w:sz w:val="32"/>
          <w:szCs w:val="32"/>
        </w:rPr>
      </w:pPr>
      <w:r>
        <w:rPr>
          <w:rFonts w:ascii="仿宋_GB2312" w:eastAsia="仿宋_GB2312" w:hAnsi="Calibri" w:cs="仿宋_GB2312"/>
          <w:b/>
          <w:kern w:val="2"/>
          <w:sz w:val="32"/>
          <w:szCs w:val="32"/>
        </w:rPr>
        <w:t xml:space="preserve">第十八条  </w:t>
      </w:r>
      <w:r>
        <w:rPr>
          <w:rFonts w:ascii="仿宋_GB2312" w:eastAsia="仿宋_GB2312" w:hAnsi="Times New Roman" w:cs="仿宋_GB2312"/>
          <w:kern w:val="2"/>
          <w:sz w:val="32"/>
          <w:szCs w:val="32"/>
        </w:rPr>
        <w:t>工程监理单位应当对发包人、承包人落实安全文明施工措施情况进行现场监理。监理单位发现发包人未按本办法规定及合同约定支付安全文明施工费的，应及时提请发包人支付，拒不支付的，有责任向工程所在地建筑施工安全监督管理机构报告；发现承包人未落实安全文明施工措施的，有权责令其整改，对承包人拒不整改的，工程监理单位应当及时向发包人和住房城乡建设行政主管部门报告，必要时依法责令暂停施工。</w:t>
      </w:r>
    </w:p>
    <w:p w:rsidR="00741858" w:rsidRDefault="000121C8" w:rsidP="000A5FE4">
      <w:pPr>
        <w:pStyle w:val="a7"/>
        <w:widowControl w:val="0"/>
        <w:snapToGrid w:val="0"/>
        <w:spacing w:beforeAutospacing="0" w:afterAutospacing="0" w:line="560" w:lineRule="exact"/>
        <w:ind w:firstLineChars="200" w:firstLine="643"/>
        <w:rPr>
          <w:rFonts w:ascii="仿宋_GB2312" w:eastAsia="仿宋_GB2312" w:hAnsi="Times New Roman" w:cs="仿宋_GB2312" w:hint="default"/>
          <w:kern w:val="2"/>
          <w:sz w:val="32"/>
          <w:szCs w:val="32"/>
        </w:rPr>
      </w:pPr>
      <w:r>
        <w:rPr>
          <w:rFonts w:ascii="仿宋_GB2312" w:eastAsia="仿宋_GB2312" w:hAnsi="Calibri" w:cs="仿宋_GB2312"/>
          <w:b/>
          <w:kern w:val="2"/>
          <w:sz w:val="32"/>
          <w:szCs w:val="32"/>
        </w:rPr>
        <w:t xml:space="preserve">第十九条  </w:t>
      </w:r>
      <w:r>
        <w:rPr>
          <w:rFonts w:ascii="仿宋_GB2312" w:eastAsia="仿宋_GB2312" w:hAnsi="Times New Roman" w:cs="仿宋_GB2312"/>
          <w:kern w:val="2"/>
          <w:sz w:val="32"/>
          <w:szCs w:val="32"/>
        </w:rPr>
        <w:t>承包人应当确保安全文明施工费专款专用。承包人安全生产管理机构和专职安全生产管理人员负责对建设工程安全文明施工措施的组织实施进行现场监督检查，并有权向住房</w:t>
      </w:r>
      <w:r>
        <w:rPr>
          <w:rFonts w:ascii="仿宋_GB2312" w:eastAsia="仿宋_GB2312" w:hAnsi="Times New Roman" w:cs="仿宋_GB2312"/>
          <w:kern w:val="2"/>
          <w:sz w:val="32"/>
          <w:szCs w:val="32"/>
        </w:rPr>
        <w:lastRenderedPageBreak/>
        <w:t>城乡建设行政主管部门反映情况。</w:t>
      </w:r>
    </w:p>
    <w:p w:rsidR="00741858" w:rsidRDefault="000121C8" w:rsidP="000A5FE4">
      <w:pPr>
        <w:pStyle w:val="a7"/>
        <w:widowControl w:val="0"/>
        <w:snapToGrid w:val="0"/>
        <w:spacing w:beforeAutospacing="0" w:afterAutospacing="0" w:line="560" w:lineRule="exact"/>
        <w:ind w:firstLineChars="200" w:firstLine="640"/>
        <w:jc w:val="both"/>
        <w:rPr>
          <w:rFonts w:ascii="仿宋_GB2312" w:eastAsia="仿宋_GB2312" w:hAnsi="Times New Roman" w:cs="仿宋_GB2312" w:hint="default"/>
          <w:kern w:val="2"/>
          <w:sz w:val="32"/>
          <w:szCs w:val="32"/>
        </w:rPr>
      </w:pPr>
      <w:r>
        <w:rPr>
          <w:rFonts w:ascii="仿宋_GB2312" w:eastAsia="仿宋_GB2312" w:hAnsi="Times New Roman" w:cs="仿宋_GB2312"/>
          <w:kern w:val="2"/>
          <w:sz w:val="32"/>
          <w:szCs w:val="32"/>
        </w:rPr>
        <w:t>工程总承包单位对建设工程安全文明施工费的使用负总责。总承包单位应当按照本规定及合同约定及时向分包单位支付安全文明施工费。总承包单位不按本规定和合同约定支付费用，造成分包单位不能及时落实安全文明施工措施导致发生伤亡事故的，由总承包单位负主要责任，造成经济损失的，承担赔偿责任。</w:t>
      </w:r>
    </w:p>
    <w:p w:rsidR="00741858" w:rsidRDefault="000121C8" w:rsidP="000A5FE4">
      <w:pPr>
        <w:pStyle w:val="a7"/>
        <w:widowControl w:val="0"/>
        <w:snapToGrid w:val="0"/>
        <w:spacing w:beforeAutospacing="0" w:afterAutospacing="0" w:line="560" w:lineRule="exact"/>
        <w:ind w:firstLineChars="200" w:firstLine="643"/>
        <w:jc w:val="both"/>
        <w:rPr>
          <w:rFonts w:ascii="仿宋_GB2312" w:eastAsia="仿宋_GB2312" w:hAnsi="Times New Roman" w:cs="仿宋_GB2312" w:hint="default"/>
          <w:kern w:val="2"/>
          <w:sz w:val="32"/>
          <w:szCs w:val="32"/>
        </w:rPr>
      </w:pPr>
      <w:r>
        <w:rPr>
          <w:rFonts w:ascii="仿宋_GB2312" w:eastAsia="仿宋_GB2312" w:hAnsi="Calibri" w:cs="仿宋_GB2312"/>
          <w:b/>
          <w:kern w:val="2"/>
          <w:sz w:val="32"/>
          <w:szCs w:val="32"/>
        </w:rPr>
        <w:t xml:space="preserve">第二十条  </w:t>
      </w:r>
      <w:r>
        <w:rPr>
          <w:rFonts w:ascii="仿宋_GB2312" w:eastAsia="仿宋_GB2312" w:hAnsi="Times New Roman" w:cs="仿宋_GB2312"/>
          <w:kern w:val="2"/>
          <w:sz w:val="32"/>
          <w:szCs w:val="32"/>
        </w:rPr>
        <w:t>建筑施工安全监督管理机构应当按照现行标准规范对施工安全文明施工措施落实情况进行监督检查，并对发包人支付及承包人使用安全文明施工费情况进行监督检查。</w:t>
      </w:r>
    </w:p>
    <w:p w:rsidR="00741858" w:rsidRDefault="000121C8" w:rsidP="000A5FE4">
      <w:pPr>
        <w:spacing w:line="560" w:lineRule="exact"/>
        <w:ind w:firstLineChars="200" w:firstLine="643"/>
        <w:rPr>
          <w:rFonts w:ascii="仿宋_GB2312" w:eastAsia="仿宋_GB2312" w:cs="仿宋_GB2312"/>
          <w:sz w:val="32"/>
          <w:szCs w:val="32"/>
        </w:rPr>
      </w:pPr>
      <w:r>
        <w:rPr>
          <w:rFonts w:ascii="仿宋_GB2312" w:eastAsia="仿宋_GB2312" w:hAnsi="Calibri" w:cs="仿宋_GB2312" w:hint="eastAsia"/>
          <w:b/>
          <w:sz w:val="32"/>
          <w:szCs w:val="32"/>
        </w:rPr>
        <w:t>第二十一条</w:t>
      </w:r>
      <w:r>
        <w:rPr>
          <w:rFonts w:ascii="仿宋_GB2312" w:eastAsia="仿宋_GB2312" w:hAnsi="Calibri" w:cs="仿宋_GB2312" w:hint="eastAsia"/>
          <w:sz w:val="32"/>
          <w:szCs w:val="32"/>
        </w:rPr>
        <w:t xml:space="preserve">  发包人或其委托的工程造价咨询企业在核对工程结算时，应当依据本办法规定计算安全文明施工费。</w:t>
      </w:r>
    </w:p>
    <w:p w:rsidR="00741858" w:rsidRDefault="000121C8" w:rsidP="000A5FE4">
      <w:pPr>
        <w:spacing w:line="560" w:lineRule="exact"/>
        <w:ind w:firstLineChars="200" w:firstLine="640"/>
        <w:rPr>
          <w:rFonts w:ascii="仿宋_GB2312" w:eastAsia="仿宋_GB2312" w:cs="仿宋_GB2312"/>
          <w:sz w:val="32"/>
          <w:szCs w:val="32"/>
        </w:rPr>
      </w:pPr>
      <w:r>
        <w:rPr>
          <w:rFonts w:ascii="仿宋_GB2312" w:eastAsia="仿宋_GB2312" w:hAnsi="Calibri" w:cs="仿宋_GB2312" w:hint="eastAsia"/>
          <w:sz w:val="32"/>
          <w:szCs w:val="32"/>
        </w:rPr>
        <w:t>造价工程师和工程造价咨询企业不按本办法规定计算安全文明施工费的，依据《建筑工程施工发包与承包计价管理办法》（住房和城乡建设部令第16号）第二十二条、二十三条规定进行处罚。</w:t>
      </w:r>
    </w:p>
    <w:p w:rsidR="00741858" w:rsidRDefault="000121C8" w:rsidP="000A5FE4">
      <w:pPr>
        <w:pStyle w:val="a7"/>
        <w:widowControl w:val="0"/>
        <w:spacing w:beforeAutospacing="0" w:afterAutospacing="0" w:line="560" w:lineRule="exact"/>
        <w:ind w:firstLineChars="200" w:firstLine="643"/>
        <w:jc w:val="both"/>
        <w:rPr>
          <w:rFonts w:ascii="仿宋_GB2312" w:eastAsia="仿宋_GB2312" w:hAnsi="Times New Roman" w:cs="仿宋_GB2312" w:hint="default"/>
          <w:kern w:val="2"/>
          <w:sz w:val="32"/>
          <w:szCs w:val="32"/>
        </w:rPr>
      </w:pPr>
      <w:r>
        <w:rPr>
          <w:rFonts w:ascii="仿宋_GB2312" w:eastAsia="仿宋_GB2312" w:hAnsi="Calibri" w:cs="仿宋_GB2312"/>
          <w:b/>
          <w:kern w:val="2"/>
          <w:sz w:val="32"/>
          <w:szCs w:val="32"/>
        </w:rPr>
        <w:t xml:space="preserve">第二十二条  </w:t>
      </w:r>
      <w:r>
        <w:rPr>
          <w:rFonts w:ascii="仿宋_GB2312" w:eastAsia="仿宋_GB2312" w:hAnsi="Times New Roman" w:cs="仿宋_GB2312"/>
          <w:kern w:val="2"/>
          <w:sz w:val="32"/>
          <w:szCs w:val="32"/>
        </w:rPr>
        <w:t>工程监理单位存在未对施工组织设计中的安全技术措施或者专项施工方案进行审查的；发现安全事故隐患未及时要求承包人整改或者暂时停止施工的；承包人拒不整改或者不停止施工，未及时向有关主管部门报告的；未依照法律、法规和工程建设强制性标准实施监理的，依据《建设工程安全生产管理条例》第五十七条进行处罚。</w:t>
      </w:r>
    </w:p>
    <w:p w:rsidR="00741858" w:rsidRDefault="000121C8" w:rsidP="000A5FE4">
      <w:pPr>
        <w:pStyle w:val="a7"/>
        <w:widowControl w:val="0"/>
        <w:spacing w:beforeAutospacing="0" w:afterAutospacing="0" w:line="560" w:lineRule="exact"/>
        <w:ind w:firstLineChars="200" w:firstLine="643"/>
        <w:rPr>
          <w:rFonts w:ascii="仿宋_GB2312" w:eastAsia="仿宋_GB2312" w:cs="仿宋_GB2312" w:hint="default"/>
          <w:sz w:val="32"/>
          <w:szCs w:val="32"/>
        </w:rPr>
      </w:pPr>
      <w:r>
        <w:rPr>
          <w:rFonts w:ascii="仿宋_GB2312" w:eastAsia="仿宋_GB2312" w:hAnsi="Calibri" w:cs="仿宋_GB2312"/>
          <w:b/>
          <w:kern w:val="2"/>
          <w:sz w:val="32"/>
          <w:szCs w:val="32"/>
        </w:rPr>
        <w:t xml:space="preserve">第二十三条  </w:t>
      </w:r>
      <w:r>
        <w:rPr>
          <w:rFonts w:ascii="仿宋_GB2312" w:eastAsia="仿宋_GB2312" w:cs="仿宋_GB2312"/>
          <w:sz w:val="32"/>
          <w:szCs w:val="32"/>
        </w:rPr>
        <w:t>住房城乡建设行政主管部门的工作人员有下</w:t>
      </w:r>
      <w:r>
        <w:rPr>
          <w:rFonts w:ascii="仿宋_GB2312" w:eastAsia="仿宋_GB2312" w:cs="仿宋_GB2312"/>
          <w:sz w:val="32"/>
          <w:szCs w:val="32"/>
        </w:rPr>
        <w:lastRenderedPageBreak/>
        <w:t>列行为之一的，由其所在单位或者上级主管机关给予行政处分：</w:t>
      </w:r>
    </w:p>
    <w:p w:rsidR="00741858" w:rsidRDefault="000121C8" w:rsidP="000A5FE4">
      <w:pPr>
        <w:pStyle w:val="a7"/>
        <w:widowControl w:val="0"/>
        <w:spacing w:beforeAutospacing="0" w:afterAutospacing="0" w:line="560" w:lineRule="exact"/>
        <w:ind w:firstLineChars="200" w:firstLine="640"/>
        <w:rPr>
          <w:rFonts w:ascii="仿宋_GB2312" w:eastAsia="仿宋_GB2312" w:cs="仿宋_GB2312" w:hint="default"/>
          <w:sz w:val="32"/>
          <w:szCs w:val="32"/>
        </w:rPr>
      </w:pPr>
      <w:r>
        <w:rPr>
          <w:rFonts w:ascii="仿宋_GB2312" w:eastAsia="仿宋_GB2312" w:cs="仿宋_GB2312"/>
          <w:sz w:val="32"/>
          <w:szCs w:val="32"/>
        </w:rPr>
        <w:t xml:space="preserve">（一）发现违法行为不予查处的； </w:t>
      </w:r>
    </w:p>
    <w:p w:rsidR="00741858" w:rsidRDefault="000121C8" w:rsidP="000A5FE4">
      <w:pPr>
        <w:pStyle w:val="a7"/>
        <w:widowControl w:val="0"/>
        <w:spacing w:beforeAutospacing="0" w:afterAutospacing="0" w:line="560" w:lineRule="exact"/>
        <w:ind w:firstLineChars="200" w:firstLine="640"/>
        <w:rPr>
          <w:rFonts w:ascii="仿宋_GB2312" w:eastAsia="仿宋_GB2312" w:cs="仿宋_GB2312" w:hint="default"/>
          <w:sz w:val="32"/>
          <w:szCs w:val="32"/>
        </w:rPr>
      </w:pPr>
      <w:r>
        <w:rPr>
          <w:rFonts w:ascii="仿宋_GB2312" w:eastAsia="仿宋_GB2312" w:cs="仿宋_GB2312"/>
          <w:sz w:val="32"/>
          <w:szCs w:val="32"/>
        </w:rPr>
        <w:t xml:space="preserve">（二）不依法履行监督管理职责的其他行为。 </w:t>
      </w:r>
    </w:p>
    <w:p w:rsidR="00741858" w:rsidRDefault="000121C8" w:rsidP="000A5FE4">
      <w:pPr>
        <w:spacing w:line="560" w:lineRule="exact"/>
        <w:ind w:firstLineChars="200" w:firstLine="643"/>
        <w:rPr>
          <w:rFonts w:ascii="仿宋_GB2312" w:eastAsia="仿宋_GB2312" w:cs="仿宋_GB2312"/>
          <w:sz w:val="32"/>
          <w:szCs w:val="32"/>
        </w:rPr>
      </w:pPr>
      <w:r>
        <w:rPr>
          <w:rFonts w:ascii="仿宋_GB2312" w:eastAsia="仿宋_GB2312" w:hAnsi="Calibri" w:cs="仿宋_GB2312" w:hint="eastAsia"/>
          <w:b/>
          <w:sz w:val="32"/>
          <w:szCs w:val="32"/>
        </w:rPr>
        <w:t>第二十四条</w:t>
      </w:r>
      <w:r>
        <w:rPr>
          <w:rFonts w:ascii="仿宋_GB2312" w:eastAsia="仿宋_GB2312" w:hAnsi="Calibri" w:cs="Times New Roman"/>
          <w:sz w:val="32"/>
          <w:szCs w:val="32"/>
        </w:rPr>
        <w:t>  </w:t>
      </w:r>
      <w:r>
        <w:rPr>
          <w:rFonts w:ascii="仿宋_GB2312" w:eastAsia="仿宋_GB2312" w:hAnsi="Calibri" w:cs="仿宋_GB2312" w:hint="eastAsia"/>
          <w:sz w:val="32"/>
          <w:szCs w:val="32"/>
        </w:rPr>
        <w:t xml:space="preserve"> 建筑施工安全监督管理机构、施工合同备案管理机构、安全文明施工费费率测定机构应认真履行职责，坚持公平、公开、公正原则，对不认真履行职责，玩忽职守、滥用职权、徇私舞弊的监管人员将依照有关规定处理。</w:t>
      </w:r>
    </w:p>
    <w:p w:rsidR="00741858" w:rsidRDefault="000121C8" w:rsidP="000A5FE4">
      <w:pPr>
        <w:spacing w:line="560" w:lineRule="exact"/>
        <w:ind w:firstLineChars="196" w:firstLine="630"/>
        <w:rPr>
          <w:rFonts w:ascii="仿宋_GB2312" w:eastAsia="仿宋_GB2312" w:cs="仿宋_GB2312"/>
          <w:sz w:val="32"/>
          <w:szCs w:val="32"/>
        </w:rPr>
      </w:pPr>
      <w:r>
        <w:rPr>
          <w:rFonts w:ascii="仿宋_GB2312" w:eastAsia="仿宋_GB2312" w:hAnsi="Calibri" w:cs="仿宋_GB2312" w:hint="eastAsia"/>
          <w:b/>
          <w:sz w:val="32"/>
          <w:szCs w:val="32"/>
        </w:rPr>
        <w:t xml:space="preserve">第二十五条  </w:t>
      </w:r>
      <w:r>
        <w:rPr>
          <w:rFonts w:ascii="仿宋_GB2312" w:eastAsia="仿宋_GB2312" w:hAnsi="Calibri" w:cs="仿宋_GB2312" w:hint="eastAsia"/>
          <w:spacing w:val="-4"/>
          <w:sz w:val="32"/>
          <w:szCs w:val="32"/>
        </w:rPr>
        <w:t>本办法授权省建设工程造价管理总站负责解释。</w:t>
      </w:r>
    </w:p>
    <w:p w:rsidR="00741858" w:rsidRDefault="000121C8" w:rsidP="000A5FE4">
      <w:pPr>
        <w:pStyle w:val="a3"/>
        <w:widowControl/>
        <w:spacing w:line="560" w:lineRule="exact"/>
        <w:ind w:firstLineChars="200" w:firstLine="643"/>
        <w:rPr>
          <w:rFonts w:ascii="仿宋_GB2312" w:eastAsia="仿宋_GB2312" w:hAnsi="Times New Roman" w:cs="仿宋_GB2312" w:hint="default"/>
          <w:sz w:val="32"/>
          <w:szCs w:val="32"/>
        </w:rPr>
      </w:pPr>
      <w:r>
        <w:rPr>
          <w:rFonts w:ascii="仿宋_GB2312" w:eastAsia="仿宋_GB2312" w:hAnsi="Times New Roman" w:cs="仿宋_GB2312"/>
          <w:b/>
          <w:sz w:val="32"/>
          <w:szCs w:val="32"/>
        </w:rPr>
        <w:t xml:space="preserve">第二十六条  </w:t>
      </w:r>
      <w:r>
        <w:rPr>
          <w:rFonts w:ascii="仿宋_GB2312" w:eastAsia="仿宋_GB2312" w:hAnsi="Times New Roman" w:cs="仿宋_GB2312"/>
          <w:spacing w:val="-4"/>
          <w:sz w:val="32"/>
          <w:szCs w:val="32"/>
        </w:rPr>
        <w:t>本办法自2017年6月1日起执行，有效期五年。</w:t>
      </w:r>
    </w:p>
    <w:p w:rsidR="00741858" w:rsidRDefault="00741858">
      <w:pPr>
        <w:spacing w:line="486" w:lineRule="exact"/>
        <w:rPr>
          <w:rFonts w:ascii="仿宋_GB2312" w:eastAsia="仿宋_GB2312" w:cs="仿宋_GB2312" w:hint="eastAsia"/>
          <w:sz w:val="32"/>
          <w:szCs w:val="32"/>
        </w:rPr>
      </w:pPr>
    </w:p>
    <w:p w:rsidR="000A5FE4" w:rsidRDefault="000A5FE4">
      <w:pPr>
        <w:spacing w:line="486" w:lineRule="exact"/>
        <w:rPr>
          <w:rFonts w:ascii="仿宋_GB2312" w:eastAsia="仿宋_GB2312" w:cs="仿宋_GB2312" w:hint="eastAsia"/>
          <w:sz w:val="32"/>
          <w:szCs w:val="32"/>
        </w:rPr>
      </w:pPr>
    </w:p>
    <w:p w:rsidR="000A5FE4" w:rsidRDefault="000A5FE4">
      <w:pPr>
        <w:spacing w:line="486" w:lineRule="exact"/>
        <w:rPr>
          <w:rFonts w:ascii="仿宋_GB2312" w:eastAsia="仿宋_GB2312" w:cs="仿宋_GB2312" w:hint="eastAsia"/>
          <w:sz w:val="32"/>
          <w:szCs w:val="32"/>
        </w:rPr>
      </w:pPr>
    </w:p>
    <w:p w:rsidR="000A5FE4" w:rsidRDefault="000A5FE4">
      <w:pPr>
        <w:spacing w:line="486" w:lineRule="exact"/>
        <w:rPr>
          <w:rFonts w:ascii="仿宋_GB2312" w:eastAsia="仿宋_GB2312" w:cs="仿宋_GB2312" w:hint="eastAsia"/>
          <w:sz w:val="32"/>
          <w:szCs w:val="32"/>
        </w:rPr>
      </w:pPr>
    </w:p>
    <w:p w:rsidR="000A5FE4" w:rsidRDefault="000A5FE4">
      <w:pPr>
        <w:spacing w:line="486" w:lineRule="exact"/>
        <w:rPr>
          <w:rFonts w:ascii="仿宋_GB2312" w:eastAsia="仿宋_GB2312" w:cs="仿宋_GB2312" w:hint="eastAsia"/>
          <w:sz w:val="32"/>
          <w:szCs w:val="32"/>
        </w:rPr>
      </w:pPr>
    </w:p>
    <w:p w:rsidR="000A5FE4" w:rsidRDefault="000A5FE4">
      <w:pPr>
        <w:spacing w:line="486" w:lineRule="exact"/>
        <w:rPr>
          <w:rFonts w:ascii="仿宋_GB2312" w:eastAsia="仿宋_GB2312" w:cs="仿宋_GB2312" w:hint="eastAsia"/>
          <w:sz w:val="32"/>
          <w:szCs w:val="32"/>
        </w:rPr>
      </w:pPr>
    </w:p>
    <w:p w:rsidR="000A5FE4" w:rsidRDefault="000A5FE4">
      <w:pPr>
        <w:spacing w:line="486" w:lineRule="exact"/>
        <w:rPr>
          <w:rFonts w:ascii="仿宋_GB2312" w:eastAsia="仿宋_GB2312" w:cs="仿宋_GB2312" w:hint="eastAsia"/>
          <w:sz w:val="32"/>
          <w:szCs w:val="32"/>
        </w:rPr>
      </w:pPr>
    </w:p>
    <w:p w:rsidR="000A5FE4" w:rsidRDefault="000A5FE4">
      <w:pPr>
        <w:spacing w:line="486" w:lineRule="exact"/>
        <w:rPr>
          <w:rFonts w:ascii="仿宋_GB2312" w:eastAsia="仿宋_GB2312" w:cs="仿宋_GB2312" w:hint="eastAsia"/>
          <w:sz w:val="32"/>
          <w:szCs w:val="32"/>
        </w:rPr>
      </w:pPr>
    </w:p>
    <w:p w:rsidR="000A5FE4" w:rsidRDefault="000A5FE4">
      <w:pPr>
        <w:spacing w:line="486" w:lineRule="exact"/>
        <w:rPr>
          <w:rFonts w:ascii="仿宋_GB2312" w:eastAsia="仿宋_GB2312" w:cs="仿宋_GB2312" w:hint="eastAsia"/>
          <w:sz w:val="32"/>
          <w:szCs w:val="32"/>
        </w:rPr>
      </w:pPr>
    </w:p>
    <w:p w:rsidR="000A5FE4" w:rsidRDefault="000A5FE4">
      <w:pPr>
        <w:spacing w:line="486" w:lineRule="exact"/>
        <w:rPr>
          <w:rFonts w:ascii="仿宋_GB2312" w:eastAsia="仿宋_GB2312" w:cs="仿宋_GB2312" w:hint="eastAsia"/>
          <w:sz w:val="32"/>
          <w:szCs w:val="32"/>
        </w:rPr>
      </w:pPr>
    </w:p>
    <w:p w:rsidR="000A5FE4" w:rsidRDefault="000A5FE4">
      <w:pPr>
        <w:spacing w:line="486" w:lineRule="exact"/>
        <w:rPr>
          <w:rFonts w:ascii="仿宋_GB2312" w:eastAsia="仿宋_GB2312" w:cs="仿宋_GB2312" w:hint="eastAsia"/>
          <w:sz w:val="32"/>
          <w:szCs w:val="32"/>
        </w:rPr>
      </w:pPr>
    </w:p>
    <w:p w:rsidR="000A5FE4" w:rsidRDefault="000A5FE4">
      <w:pPr>
        <w:spacing w:line="486" w:lineRule="exact"/>
        <w:rPr>
          <w:rFonts w:ascii="仿宋_GB2312" w:eastAsia="仿宋_GB2312" w:cs="仿宋_GB2312" w:hint="eastAsia"/>
          <w:sz w:val="32"/>
          <w:szCs w:val="32"/>
        </w:rPr>
      </w:pPr>
    </w:p>
    <w:p w:rsidR="000A5FE4" w:rsidRDefault="000A5FE4">
      <w:pPr>
        <w:spacing w:line="486" w:lineRule="exact"/>
        <w:rPr>
          <w:rFonts w:ascii="仿宋_GB2312" w:eastAsia="仿宋_GB2312" w:cs="仿宋_GB2312" w:hint="eastAsia"/>
          <w:sz w:val="32"/>
          <w:szCs w:val="32"/>
        </w:rPr>
      </w:pPr>
    </w:p>
    <w:p w:rsidR="000A5FE4" w:rsidRDefault="000A5FE4">
      <w:pPr>
        <w:spacing w:line="486" w:lineRule="exact"/>
        <w:rPr>
          <w:rFonts w:ascii="仿宋_GB2312" w:eastAsia="仿宋_GB2312" w:cs="仿宋_GB2312" w:hint="eastAsia"/>
          <w:sz w:val="32"/>
          <w:szCs w:val="32"/>
        </w:rPr>
      </w:pPr>
    </w:p>
    <w:p w:rsidR="000A5FE4" w:rsidRDefault="000A5FE4">
      <w:pPr>
        <w:spacing w:line="486" w:lineRule="exact"/>
        <w:rPr>
          <w:rFonts w:ascii="仿宋_GB2312" w:eastAsia="仿宋_GB2312" w:cs="仿宋_GB2312"/>
          <w:sz w:val="32"/>
          <w:szCs w:val="32"/>
        </w:rPr>
      </w:pPr>
    </w:p>
    <w:p w:rsidR="00741858" w:rsidRDefault="000121C8">
      <w:pPr>
        <w:spacing w:line="500" w:lineRule="exact"/>
        <w:rPr>
          <w:rFonts w:ascii="仿宋_GB2312" w:eastAsia="仿宋_GB2312" w:cs="仿宋_GB2312"/>
          <w:sz w:val="32"/>
          <w:szCs w:val="32"/>
        </w:rPr>
      </w:pPr>
      <w:r>
        <w:rPr>
          <w:rFonts w:ascii="仿宋_GB2312" w:eastAsia="仿宋_GB2312" w:hAnsi="Calibri" w:cs="仿宋_GB2312" w:hint="eastAsia"/>
          <w:sz w:val="32"/>
          <w:szCs w:val="32"/>
        </w:rPr>
        <w:lastRenderedPageBreak/>
        <w:t>附件1：</w:t>
      </w:r>
    </w:p>
    <w:p w:rsidR="00741858" w:rsidRDefault="000121C8">
      <w:pPr>
        <w:spacing w:line="500" w:lineRule="exact"/>
        <w:jc w:val="center"/>
        <w:rPr>
          <w:rFonts w:ascii="宋体" w:eastAsia="宋体" w:hAnsi="宋体" w:cs="宋体"/>
          <w:b/>
          <w:sz w:val="36"/>
          <w:szCs w:val="36"/>
        </w:rPr>
      </w:pPr>
      <w:r>
        <w:rPr>
          <w:rFonts w:ascii="宋体" w:eastAsia="宋体" w:hAnsi="宋体" w:cs="宋体" w:hint="eastAsia"/>
          <w:b/>
          <w:sz w:val="36"/>
          <w:szCs w:val="36"/>
        </w:rPr>
        <w:t>建设工程安全文明施工费费用组成</w:t>
      </w:r>
    </w:p>
    <w:p w:rsidR="00741858" w:rsidRDefault="00741858">
      <w:pPr>
        <w:spacing w:line="500" w:lineRule="exact"/>
        <w:rPr>
          <w:rFonts w:ascii="仿宋_GB2312" w:eastAsia="仿宋_GB2312" w:cs="仿宋_GB2312"/>
          <w:sz w:val="28"/>
          <w:szCs w:val="28"/>
        </w:rPr>
      </w:pPr>
    </w:p>
    <w:p w:rsidR="00741858" w:rsidRDefault="000121C8" w:rsidP="000A5FE4">
      <w:pPr>
        <w:spacing w:line="560" w:lineRule="exact"/>
        <w:ind w:firstLineChars="200" w:firstLine="640"/>
        <w:rPr>
          <w:rFonts w:ascii="黑体" w:eastAsia="黑体" w:hAnsi="Calibri" w:cs="黑体"/>
          <w:sz w:val="32"/>
          <w:szCs w:val="32"/>
        </w:rPr>
      </w:pPr>
      <w:r>
        <w:rPr>
          <w:rFonts w:ascii="黑体" w:eastAsia="黑体" w:hAnsi="Calibri" w:cs="黑体" w:hint="eastAsia"/>
          <w:sz w:val="32"/>
          <w:szCs w:val="32"/>
        </w:rPr>
        <w:t>一、环境保护费</w:t>
      </w:r>
    </w:p>
    <w:p w:rsidR="00741858" w:rsidRDefault="000121C8" w:rsidP="000A5FE4">
      <w:pPr>
        <w:spacing w:line="560" w:lineRule="exact"/>
        <w:ind w:firstLineChars="200" w:firstLine="640"/>
        <w:rPr>
          <w:rFonts w:ascii="仿宋_GB2312" w:eastAsia="仿宋_GB2312" w:cs="仿宋_GB2312"/>
          <w:sz w:val="32"/>
          <w:szCs w:val="32"/>
        </w:rPr>
      </w:pPr>
      <w:r>
        <w:rPr>
          <w:rFonts w:ascii="仿宋_GB2312" w:eastAsia="仿宋_GB2312" w:hAnsi="Calibri" w:cs="仿宋_GB2312" w:hint="eastAsia"/>
          <w:sz w:val="32"/>
          <w:szCs w:val="32"/>
        </w:rPr>
        <w:t>环境保护费是指施工现场为达到环保部门要求所需要的各项措施费用。包括：</w:t>
      </w:r>
    </w:p>
    <w:p w:rsidR="00741858" w:rsidRDefault="000121C8" w:rsidP="000A5FE4">
      <w:pPr>
        <w:pStyle w:val="a7"/>
        <w:widowControl w:val="0"/>
        <w:spacing w:beforeAutospacing="0" w:afterAutospacing="0" w:line="560" w:lineRule="exact"/>
        <w:ind w:firstLineChars="200" w:firstLine="640"/>
        <w:jc w:val="both"/>
        <w:rPr>
          <w:rFonts w:ascii="仿宋_GB2312" w:eastAsia="仿宋_GB2312" w:hAnsi="Times New Roman" w:cs="仿宋_GB2312" w:hint="default"/>
          <w:kern w:val="2"/>
          <w:sz w:val="32"/>
          <w:szCs w:val="32"/>
        </w:rPr>
      </w:pPr>
      <w:r>
        <w:rPr>
          <w:rFonts w:ascii="仿宋_GB2312" w:eastAsia="仿宋_GB2312" w:hAnsi="Times New Roman" w:cs="仿宋_GB2312"/>
          <w:kern w:val="2"/>
          <w:sz w:val="32"/>
          <w:szCs w:val="32"/>
        </w:rPr>
        <w:t>1、对施工现场裸露的场地和堆放的土石方采取覆盖、固化或绿化等措施，市政工程防扬尘洒水费用；对水泥和其他易飞扬细颗粒建筑材料密闭存放或采取覆盖措施等费用；</w:t>
      </w:r>
    </w:p>
    <w:p w:rsidR="00741858" w:rsidRDefault="000121C8" w:rsidP="000A5FE4">
      <w:pPr>
        <w:pStyle w:val="a7"/>
        <w:widowControl w:val="0"/>
        <w:spacing w:beforeAutospacing="0" w:afterAutospacing="0" w:line="560" w:lineRule="exact"/>
        <w:ind w:firstLineChars="200" w:firstLine="640"/>
        <w:jc w:val="both"/>
        <w:rPr>
          <w:rFonts w:ascii="仿宋_GB2312" w:eastAsia="仿宋_GB2312" w:hAnsi="Times New Roman" w:cs="仿宋_GB2312" w:hint="default"/>
          <w:kern w:val="2"/>
          <w:sz w:val="32"/>
          <w:szCs w:val="32"/>
        </w:rPr>
      </w:pPr>
      <w:r>
        <w:rPr>
          <w:rFonts w:ascii="仿宋_GB2312" w:eastAsia="仿宋_GB2312" w:hAnsi="Times New Roman" w:cs="仿宋_GB2312"/>
          <w:kern w:val="2"/>
          <w:sz w:val="32"/>
          <w:szCs w:val="32"/>
        </w:rPr>
        <w:t>2、为避免施工车辆车轮带泥行驶，在施工现场出入口设置清洗沟或清洗设备等发生的人工、材料与设施摊销费用；运输土石方、渣土、砂石、灰浆和施工垃圾等采取密闭式运输车或采取覆盖措施所增加的周转、摊销费用；</w:t>
      </w:r>
    </w:p>
    <w:p w:rsidR="00741858" w:rsidRDefault="000121C8" w:rsidP="000A5FE4">
      <w:pPr>
        <w:pStyle w:val="a7"/>
        <w:widowControl w:val="0"/>
        <w:spacing w:beforeAutospacing="0" w:afterAutospacing="0" w:line="560" w:lineRule="exact"/>
        <w:ind w:firstLineChars="200" w:firstLine="640"/>
        <w:jc w:val="both"/>
        <w:rPr>
          <w:rFonts w:ascii="仿宋_GB2312" w:eastAsia="仿宋_GB2312" w:hAnsi="Times New Roman" w:cs="仿宋_GB2312" w:hint="default"/>
          <w:kern w:val="2"/>
          <w:sz w:val="32"/>
          <w:szCs w:val="32"/>
        </w:rPr>
      </w:pPr>
      <w:r>
        <w:rPr>
          <w:rFonts w:ascii="仿宋_GB2312" w:eastAsia="仿宋_GB2312" w:hAnsi="Times New Roman" w:cs="仿宋_GB2312"/>
          <w:kern w:val="2"/>
          <w:sz w:val="32"/>
          <w:szCs w:val="32"/>
        </w:rPr>
        <w:t>3、在施工现场设置密闭式垃圾站、办公区和生活区设置封闭式垃圾容器。实现施工垃圾与生活垃圾分类存放而购置容器的周转、摊销费用；</w:t>
      </w:r>
    </w:p>
    <w:p w:rsidR="00741858" w:rsidRDefault="000121C8" w:rsidP="000A5FE4">
      <w:pPr>
        <w:pStyle w:val="a7"/>
        <w:widowControl w:val="0"/>
        <w:spacing w:beforeAutospacing="0" w:afterAutospacing="0" w:line="560" w:lineRule="exact"/>
        <w:ind w:firstLineChars="200" w:firstLine="640"/>
        <w:jc w:val="both"/>
        <w:rPr>
          <w:rFonts w:ascii="仿宋_GB2312" w:eastAsia="仿宋_GB2312" w:hAnsi="Times New Roman" w:cs="仿宋_GB2312" w:hint="default"/>
          <w:kern w:val="2"/>
          <w:sz w:val="32"/>
          <w:szCs w:val="32"/>
        </w:rPr>
      </w:pPr>
      <w:r>
        <w:rPr>
          <w:rFonts w:ascii="仿宋_GB2312" w:eastAsia="仿宋_GB2312" w:hAnsi="Times New Roman" w:cs="仿宋_GB2312"/>
          <w:kern w:val="2"/>
          <w:sz w:val="32"/>
          <w:szCs w:val="32"/>
        </w:rPr>
        <w:t>4、贮存水泥、石灰、石膏、砂土等易产生扬尘的物料采取密闭措施；不能密闭的，设置不低于堆放物高度的严密围挡，并采取有效覆盖措施防治扬尘污染发生的费用；</w:t>
      </w:r>
    </w:p>
    <w:p w:rsidR="00741858" w:rsidRDefault="000121C8" w:rsidP="000A5FE4">
      <w:pPr>
        <w:pStyle w:val="a7"/>
        <w:widowControl w:val="0"/>
        <w:spacing w:beforeAutospacing="0" w:afterAutospacing="0" w:line="560" w:lineRule="exact"/>
        <w:ind w:firstLineChars="200" w:firstLine="640"/>
        <w:jc w:val="both"/>
        <w:rPr>
          <w:rFonts w:ascii="仿宋_GB2312" w:eastAsia="仿宋_GB2312" w:hAnsi="Times New Roman" w:cs="仿宋_GB2312" w:hint="default"/>
          <w:kern w:val="2"/>
          <w:sz w:val="32"/>
          <w:szCs w:val="32"/>
        </w:rPr>
      </w:pPr>
      <w:r>
        <w:rPr>
          <w:rFonts w:ascii="仿宋_GB2312" w:eastAsia="仿宋_GB2312" w:hAnsi="Times New Roman" w:cs="仿宋_GB2312"/>
          <w:kern w:val="2"/>
          <w:sz w:val="32"/>
          <w:szCs w:val="32"/>
        </w:rPr>
        <w:t>5、装卸物料采取密闭或者喷淋等方式防治扬尘污染的费用；</w:t>
      </w:r>
    </w:p>
    <w:p w:rsidR="00741858" w:rsidRDefault="000121C8" w:rsidP="000A5FE4">
      <w:pPr>
        <w:pStyle w:val="a7"/>
        <w:widowControl w:val="0"/>
        <w:spacing w:beforeAutospacing="0" w:afterAutospacing="0" w:line="560" w:lineRule="exact"/>
        <w:ind w:firstLineChars="200" w:firstLine="640"/>
        <w:jc w:val="both"/>
        <w:rPr>
          <w:rFonts w:ascii="仿宋_GB2312" w:eastAsia="仿宋_GB2312" w:hAnsi="Times New Roman" w:cs="仿宋_GB2312" w:hint="default"/>
          <w:kern w:val="2"/>
          <w:sz w:val="32"/>
          <w:szCs w:val="32"/>
        </w:rPr>
      </w:pPr>
      <w:r>
        <w:rPr>
          <w:rFonts w:ascii="仿宋_GB2312" w:eastAsia="仿宋_GB2312" w:hAnsi="Times New Roman" w:cs="仿宋_GB2312"/>
          <w:kern w:val="2"/>
          <w:sz w:val="32"/>
          <w:szCs w:val="32"/>
        </w:rPr>
        <w:t>6、工程完工后，就以上措施发生的拆除、清运与恢复费用；</w:t>
      </w:r>
    </w:p>
    <w:p w:rsidR="00741858" w:rsidRDefault="000121C8" w:rsidP="000A5FE4">
      <w:pPr>
        <w:pStyle w:val="a7"/>
        <w:widowControl w:val="0"/>
        <w:spacing w:beforeAutospacing="0" w:afterAutospacing="0" w:line="560" w:lineRule="exact"/>
        <w:ind w:firstLineChars="200" w:firstLine="640"/>
        <w:jc w:val="both"/>
        <w:rPr>
          <w:rFonts w:ascii="仿宋_GB2312" w:eastAsia="仿宋_GB2312" w:hAnsi="Times New Roman" w:cs="仿宋_GB2312" w:hint="default"/>
          <w:kern w:val="2"/>
          <w:sz w:val="32"/>
          <w:szCs w:val="32"/>
        </w:rPr>
      </w:pPr>
      <w:r>
        <w:rPr>
          <w:rFonts w:ascii="仿宋_GB2312" w:eastAsia="仿宋_GB2312" w:hAnsi="Times New Roman" w:cs="仿宋_GB2312"/>
          <w:kern w:val="2"/>
          <w:sz w:val="32"/>
          <w:szCs w:val="32"/>
        </w:rPr>
        <w:t>7、施工现场实际发生的其他环保措施费用。</w:t>
      </w:r>
    </w:p>
    <w:p w:rsidR="00741858" w:rsidRDefault="000121C8" w:rsidP="000A5FE4">
      <w:pPr>
        <w:pStyle w:val="a7"/>
        <w:widowControl w:val="0"/>
        <w:spacing w:beforeAutospacing="0" w:afterAutospacing="0" w:line="560" w:lineRule="exact"/>
        <w:ind w:firstLineChars="200" w:firstLine="640"/>
        <w:jc w:val="both"/>
        <w:rPr>
          <w:rFonts w:ascii="黑体" w:eastAsia="黑体" w:hAnsi="Calibri" w:cs="黑体" w:hint="default"/>
          <w:kern w:val="2"/>
          <w:sz w:val="32"/>
          <w:szCs w:val="32"/>
        </w:rPr>
      </w:pPr>
      <w:r>
        <w:rPr>
          <w:rFonts w:ascii="黑体" w:eastAsia="黑体" w:hAnsi="Calibri" w:cs="黑体"/>
          <w:kern w:val="2"/>
          <w:sz w:val="32"/>
          <w:szCs w:val="32"/>
        </w:rPr>
        <w:lastRenderedPageBreak/>
        <w:t>二、文明施工费</w:t>
      </w:r>
    </w:p>
    <w:p w:rsidR="00741858" w:rsidRPr="000A5FE4" w:rsidRDefault="000121C8" w:rsidP="000A5FE4">
      <w:pPr>
        <w:spacing w:line="560" w:lineRule="exact"/>
        <w:ind w:firstLineChars="200" w:firstLine="592"/>
        <w:rPr>
          <w:rFonts w:ascii="仿宋_GB2312" w:eastAsia="仿宋_GB2312" w:cs="仿宋_GB2312"/>
          <w:spacing w:val="-12"/>
          <w:sz w:val="32"/>
          <w:szCs w:val="32"/>
        </w:rPr>
      </w:pPr>
      <w:r w:rsidRPr="000A5FE4">
        <w:rPr>
          <w:rFonts w:ascii="仿宋_GB2312" w:eastAsia="仿宋_GB2312" w:hAnsi="Calibri" w:cs="仿宋_GB2312" w:hint="eastAsia"/>
          <w:spacing w:val="-12"/>
          <w:sz w:val="32"/>
          <w:szCs w:val="32"/>
        </w:rPr>
        <w:t>文明施工费是指施工现场文明施工所需要的各项措施费用。包括：</w:t>
      </w:r>
    </w:p>
    <w:p w:rsidR="00741858" w:rsidRDefault="000121C8" w:rsidP="000A5FE4">
      <w:pPr>
        <w:spacing w:line="560" w:lineRule="exact"/>
        <w:ind w:firstLineChars="200" w:firstLine="640"/>
        <w:rPr>
          <w:rFonts w:ascii="仿宋_GB2312" w:eastAsia="仿宋_GB2312" w:cs="仿宋_GB2312"/>
          <w:sz w:val="32"/>
          <w:szCs w:val="32"/>
        </w:rPr>
      </w:pPr>
      <w:r>
        <w:rPr>
          <w:rFonts w:ascii="仿宋_GB2312" w:eastAsia="仿宋_GB2312" w:hAnsi="Calibri" w:cs="仿宋_GB2312" w:hint="eastAsia"/>
          <w:sz w:val="32"/>
          <w:szCs w:val="32"/>
        </w:rPr>
        <w:t>1、“五牌一图”的费用，包括：工程概况牌、管理人员名单及监督电话牌、消防保卫牌、安全生产牌、文明施工牌及施工现场总平面图；</w:t>
      </w:r>
    </w:p>
    <w:p w:rsidR="00741858" w:rsidRDefault="000121C8" w:rsidP="000A5FE4">
      <w:pPr>
        <w:spacing w:line="560" w:lineRule="exact"/>
        <w:ind w:firstLineChars="200" w:firstLine="640"/>
        <w:rPr>
          <w:rFonts w:ascii="仿宋_GB2312" w:eastAsia="仿宋_GB2312" w:cs="仿宋_GB2312"/>
          <w:sz w:val="32"/>
          <w:szCs w:val="32"/>
        </w:rPr>
      </w:pPr>
      <w:r>
        <w:rPr>
          <w:rFonts w:ascii="仿宋_GB2312" w:eastAsia="仿宋_GB2312" w:hAnsi="Calibri" w:cs="仿宋_GB2312" w:hint="eastAsia"/>
          <w:sz w:val="32"/>
          <w:szCs w:val="32"/>
        </w:rPr>
        <w:t>2、现场围挡的墙面美化（包括内外粉刷、标语等）、压顶装饰费用；现场食堂制作间灶台及周边、厕所便槽贴瓷砖, 地面混凝土硬化或贴地砖的费用；其他施工现场临时设施的装饰装修、美化措施费用；</w:t>
      </w:r>
    </w:p>
    <w:p w:rsidR="00741858" w:rsidRDefault="000121C8" w:rsidP="000A5FE4">
      <w:pPr>
        <w:spacing w:line="560" w:lineRule="exact"/>
        <w:ind w:firstLineChars="200" w:firstLine="640"/>
        <w:rPr>
          <w:rFonts w:ascii="仿宋_GB2312" w:eastAsia="仿宋_GB2312" w:cs="仿宋_GB2312"/>
          <w:sz w:val="32"/>
          <w:szCs w:val="32"/>
        </w:rPr>
      </w:pPr>
      <w:r>
        <w:rPr>
          <w:rFonts w:ascii="仿宋_GB2312" w:eastAsia="仿宋_GB2312" w:hAnsi="Calibri" w:cs="仿宋_GB2312" w:hint="eastAsia"/>
          <w:sz w:val="32"/>
          <w:szCs w:val="32"/>
        </w:rPr>
        <w:t>3、符合场容场貌、材料堆放等相关规定要求采取措施发生的费用；</w:t>
      </w:r>
    </w:p>
    <w:p w:rsidR="00741858" w:rsidRDefault="000121C8" w:rsidP="000A5FE4">
      <w:pPr>
        <w:spacing w:line="560" w:lineRule="exact"/>
        <w:ind w:firstLineChars="200" w:firstLine="640"/>
        <w:rPr>
          <w:rFonts w:ascii="仿宋_GB2312" w:eastAsia="仿宋_GB2312" w:cs="仿宋_GB2312"/>
          <w:sz w:val="32"/>
          <w:szCs w:val="32"/>
        </w:rPr>
      </w:pPr>
      <w:r>
        <w:rPr>
          <w:rFonts w:ascii="仿宋_GB2312" w:eastAsia="仿宋_GB2312" w:hAnsi="Calibri" w:cs="仿宋_GB2312" w:hint="eastAsia"/>
          <w:sz w:val="32"/>
          <w:szCs w:val="32"/>
        </w:rPr>
        <w:t>4、现场卫生清扫和保洁的费用；符合卫生要求的饮水设备、淋浴、消毒等设施费用；采取灭鼠、蚊虫、防煤气中毒、防疫等措施的费用；</w:t>
      </w:r>
    </w:p>
    <w:p w:rsidR="00741858" w:rsidRDefault="000121C8" w:rsidP="000A5FE4">
      <w:pPr>
        <w:spacing w:line="560" w:lineRule="exact"/>
        <w:ind w:firstLineChars="200" w:firstLine="640"/>
        <w:rPr>
          <w:rFonts w:ascii="仿宋_GB2312" w:eastAsia="仿宋_GB2312" w:cs="仿宋_GB2312"/>
          <w:sz w:val="32"/>
          <w:szCs w:val="32"/>
        </w:rPr>
      </w:pPr>
      <w:r>
        <w:rPr>
          <w:rFonts w:ascii="仿宋_GB2312" w:eastAsia="仿宋_GB2312" w:hAnsi="Calibri" w:cs="仿宋_GB2312" w:hint="eastAsia"/>
          <w:sz w:val="32"/>
          <w:szCs w:val="32"/>
        </w:rPr>
        <w:t>5、施工现场地面的硬化费用；</w:t>
      </w:r>
    </w:p>
    <w:p w:rsidR="00741858" w:rsidRDefault="000121C8" w:rsidP="000A5FE4">
      <w:pPr>
        <w:pStyle w:val="a7"/>
        <w:widowControl w:val="0"/>
        <w:spacing w:beforeAutospacing="0" w:afterAutospacing="0" w:line="560" w:lineRule="exact"/>
        <w:ind w:firstLineChars="200" w:firstLine="640"/>
        <w:jc w:val="both"/>
        <w:rPr>
          <w:rFonts w:ascii="仿宋_GB2312" w:eastAsia="仿宋_GB2312" w:hAnsi="Times New Roman" w:cs="仿宋_GB2312" w:hint="default"/>
          <w:kern w:val="2"/>
          <w:sz w:val="32"/>
          <w:szCs w:val="32"/>
        </w:rPr>
      </w:pPr>
      <w:r>
        <w:rPr>
          <w:rFonts w:ascii="仿宋_GB2312" w:eastAsia="仿宋_GB2312" w:hAnsi="Times New Roman" w:cs="仿宋_GB2312"/>
          <w:kern w:val="2"/>
          <w:sz w:val="32"/>
          <w:szCs w:val="32"/>
        </w:rPr>
        <w:t>6、施工现场出入口道路接顺发生的人工、材料与机械费用；</w:t>
      </w:r>
    </w:p>
    <w:p w:rsidR="00741858" w:rsidRDefault="000121C8" w:rsidP="000A5FE4">
      <w:pPr>
        <w:spacing w:line="560" w:lineRule="exact"/>
        <w:ind w:firstLineChars="200" w:firstLine="640"/>
        <w:rPr>
          <w:rFonts w:ascii="仿宋_GB2312" w:eastAsia="仿宋_GB2312" w:cs="仿宋_GB2312"/>
          <w:sz w:val="32"/>
          <w:szCs w:val="32"/>
        </w:rPr>
      </w:pPr>
      <w:r>
        <w:rPr>
          <w:rFonts w:ascii="仿宋_GB2312" w:eastAsia="仿宋_GB2312" w:hAnsi="Calibri" w:cs="仿宋_GB2312" w:hint="eastAsia"/>
          <w:sz w:val="32"/>
          <w:szCs w:val="32"/>
        </w:rPr>
        <w:t>7、工程完工后，就以上措施发生的拆除、清运与恢复费用；</w:t>
      </w:r>
    </w:p>
    <w:p w:rsidR="00741858" w:rsidRDefault="000121C8" w:rsidP="000A5FE4">
      <w:pPr>
        <w:spacing w:line="560" w:lineRule="exact"/>
        <w:ind w:firstLineChars="200" w:firstLine="640"/>
        <w:rPr>
          <w:rFonts w:ascii="仿宋_GB2312" w:eastAsia="仿宋_GB2312" w:cs="仿宋_GB2312"/>
          <w:sz w:val="32"/>
          <w:szCs w:val="32"/>
        </w:rPr>
      </w:pPr>
      <w:r>
        <w:rPr>
          <w:rFonts w:ascii="仿宋_GB2312" w:eastAsia="仿宋_GB2312" w:hAnsi="Calibri" w:cs="仿宋_GB2312" w:hint="eastAsia"/>
          <w:sz w:val="32"/>
          <w:szCs w:val="32"/>
        </w:rPr>
        <w:t>8、现场实际发生的为保证文明施工的其他措施费用。</w:t>
      </w:r>
    </w:p>
    <w:p w:rsidR="00741858" w:rsidRDefault="000121C8" w:rsidP="000A5FE4">
      <w:pPr>
        <w:spacing w:line="560" w:lineRule="exact"/>
        <w:ind w:firstLineChars="200" w:firstLine="640"/>
        <w:rPr>
          <w:rFonts w:ascii="黑体" w:eastAsia="黑体" w:hAnsi="Calibri" w:cs="黑体"/>
          <w:sz w:val="32"/>
          <w:szCs w:val="32"/>
        </w:rPr>
      </w:pPr>
      <w:r>
        <w:rPr>
          <w:rFonts w:ascii="黑体" w:eastAsia="黑体" w:hAnsi="Calibri" w:cs="黑体" w:hint="eastAsia"/>
          <w:sz w:val="32"/>
          <w:szCs w:val="32"/>
        </w:rPr>
        <w:t>三、安全施工费</w:t>
      </w:r>
    </w:p>
    <w:p w:rsidR="00741858" w:rsidRDefault="000121C8" w:rsidP="000A5FE4">
      <w:pPr>
        <w:spacing w:line="560" w:lineRule="exact"/>
        <w:ind w:firstLineChars="200" w:firstLine="640"/>
        <w:rPr>
          <w:rFonts w:ascii="仿宋_GB2312" w:eastAsia="仿宋_GB2312" w:cs="仿宋_GB2312"/>
          <w:sz w:val="32"/>
          <w:szCs w:val="32"/>
        </w:rPr>
      </w:pPr>
      <w:r>
        <w:rPr>
          <w:rFonts w:ascii="仿宋_GB2312" w:eastAsia="仿宋_GB2312" w:hAnsi="Calibri" w:cs="仿宋_GB2312" w:hint="eastAsia"/>
          <w:sz w:val="32"/>
          <w:szCs w:val="32"/>
        </w:rPr>
        <w:t>安全施工费是指施工现场安全施工所需要的各项措施费用。包括：</w:t>
      </w:r>
    </w:p>
    <w:p w:rsidR="00741858" w:rsidRDefault="000121C8" w:rsidP="000A5FE4">
      <w:pPr>
        <w:spacing w:line="560" w:lineRule="exact"/>
        <w:ind w:firstLineChars="200" w:firstLine="640"/>
        <w:rPr>
          <w:rFonts w:ascii="仿宋_GB2312" w:eastAsia="仿宋_GB2312" w:cs="仿宋_GB2312"/>
          <w:sz w:val="32"/>
          <w:szCs w:val="32"/>
        </w:rPr>
      </w:pPr>
      <w:r>
        <w:rPr>
          <w:rFonts w:ascii="仿宋_GB2312" w:eastAsia="仿宋_GB2312" w:hAnsi="Calibri" w:cs="仿宋_GB2312" w:hint="eastAsia"/>
          <w:sz w:val="32"/>
          <w:szCs w:val="32"/>
        </w:rPr>
        <w:t>1、安全资料编制、安全施工标志的购置及安全宣传的费用。</w:t>
      </w:r>
    </w:p>
    <w:p w:rsidR="00741858" w:rsidRDefault="000121C8" w:rsidP="000A5FE4">
      <w:pPr>
        <w:spacing w:line="560" w:lineRule="exact"/>
        <w:ind w:firstLineChars="200" w:firstLine="640"/>
        <w:rPr>
          <w:rFonts w:ascii="仿宋_GB2312" w:eastAsia="仿宋_GB2312" w:cs="仿宋_GB2312"/>
          <w:sz w:val="32"/>
          <w:szCs w:val="32"/>
        </w:rPr>
      </w:pPr>
      <w:r>
        <w:rPr>
          <w:rFonts w:ascii="仿宋_GB2312" w:eastAsia="仿宋_GB2312" w:hAnsi="Calibri" w:cs="仿宋_GB2312" w:hint="eastAsia"/>
          <w:sz w:val="32"/>
          <w:szCs w:val="32"/>
        </w:rPr>
        <w:lastRenderedPageBreak/>
        <w:t>包括：施工现场入口处及主要施工区域、危险部位设置相应的安全警示标志牌；绘制安全标志布置图；根据工程部位和现场设施的变化，调整安全标志牌的设置；设置重大危险源公示牌；</w:t>
      </w:r>
    </w:p>
    <w:p w:rsidR="00741858" w:rsidRDefault="000121C8" w:rsidP="000A5FE4">
      <w:pPr>
        <w:tabs>
          <w:tab w:val="left" w:pos="628"/>
        </w:tabs>
        <w:spacing w:line="560" w:lineRule="exact"/>
        <w:rPr>
          <w:rFonts w:ascii="仿宋_GB2312" w:eastAsia="仿宋_GB2312" w:cs="仿宋_GB2312"/>
          <w:sz w:val="32"/>
          <w:szCs w:val="32"/>
        </w:rPr>
      </w:pPr>
      <w:r>
        <w:rPr>
          <w:rFonts w:ascii="仿宋_GB2312" w:eastAsia="仿宋_GB2312" w:hAnsi="Calibri" w:cs="仿宋_GB2312" w:hint="eastAsia"/>
          <w:sz w:val="32"/>
          <w:szCs w:val="32"/>
        </w:rPr>
        <w:t xml:space="preserve">    2、“三宝”（安全帽、安全带、安全网）、“四口”（楼梯口、电梯井口、通道口、预留洞口）、“五临边”（阳台围边、楼板围边、屋面围边、槽坑围边、卸料平台两侧）、水平防护架、垂直防护架、外架封闭等防护的费用；</w:t>
      </w:r>
    </w:p>
    <w:p w:rsidR="00741858" w:rsidRDefault="000121C8" w:rsidP="000A5FE4">
      <w:pPr>
        <w:spacing w:line="560" w:lineRule="exact"/>
        <w:ind w:firstLineChars="200" w:firstLine="640"/>
        <w:rPr>
          <w:rFonts w:ascii="仿宋_GB2312" w:eastAsia="仿宋_GB2312" w:cs="仿宋_GB2312"/>
          <w:sz w:val="32"/>
          <w:szCs w:val="32"/>
        </w:rPr>
      </w:pPr>
      <w:r>
        <w:rPr>
          <w:rFonts w:ascii="仿宋_GB2312" w:eastAsia="仿宋_GB2312" w:hAnsi="Calibri" w:cs="仿宋_GB2312" w:hint="eastAsia"/>
          <w:sz w:val="32"/>
          <w:szCs w:val="32"/>
        </w:rPr>
        <w:t>3、施工安全用电的费用，包括采用三级配电系统（配备总配电箱、分配电箱、开关箱三类标准电箱）、TN-S接零保护系统、二级漏电保护系统、外电线路防护措施；</w:t>
      </w:r>
    </w:p>
    <w:p w:rsidR="00741858" w:rsidRDefault="000121C8" w:rsidP="000A5FE4">
      <w:pPr>
        <w:spacing w:line="560" w:lineRule="exact"/>
        <w:ind w:firstLineChars="200" w:firstLine="640"/>
        <w:rPr>
          <w:rFonts w:ascii="仿宋_GB2312" w:eastAsia="仿宋_GB2312" w:cs="仿宋_GB2312"/>
          <w:sz w:val="32"/>
          <w:szCs w:val="32"/>
        </w:rPr>
      </w:pPr>
      <w:r>
        <w:rPr>
          <w:rFonts w:ascii="仿宋_GB2312" w:eastAsia="仿宋_GB2312" w:hAnsi="Calibri" w:cs="仿宋_GB2312" w:hint="eastAsia"/>
          <w:sz w:val="32"/>
          <w:szCs w:val="32"/>
        </w:rPr>
        <w:t>4、起重机、塔吊等起重设备（含井架、门架）及外用电梯的安全防护措施（含警示标志）费用及卸料平台的临边防护、层间安全门、防护棚等设施费用；</w:t>
      </w:r>
    </w:p>
    <w:p w:rsidR="00741858" w:rsidRDefault="000121C8" w:rsidP="000A5FE4">
      <w:pPr>
        <w:spacing w:line="560" w:lineRule="exact"/>
        <w:ind w:firstLineChars="200" w:firstLine="640"/>
        <w:rPr>
          <w:rFonts w:ascii="仿宋_GB2312" w:eastAsia="仿宋_GB2312" w:cs="仿宋_GB2312"/>
          <w:sz w:val="32"/>
          <w:szCs w:val="32"/>
        </w:rPr>
      </w:pPr>
      <w:r>
        <w:rPr>
          <w:rFonts w:ascii="仿宋_GB2312" w:eastAsia="仿宋_GB2312" w:hAnsi="Calibri" w:cs="仿宋_GB2312" w:hint="eastAsia"/>
          <w:sz w:val="32"/>
          <w:szCs w:val="32"/>
        </w:rPr>
        <w:t>5、建筑工地起重机械的监测及检验检测费用；</w:t>
      </w:r>
    </w:p>
    <w:p w:rsidR="00741858" w:rsidRDefault="000121C8" w:rsidP="000A5FE4">
      <w:pPr>
        <w:spacing w:line="560" w:lineRule="exact"/>
        <w:ind w:firstLineChars="200" w:firstLine="640"/>
        <w:rPr>
          <w:rFonts w:ascii="仿宋_GB2312" w:eastAsia="仿宋_GB2312" w:cs="仿宋_GB2312"/>
          <w:sz w:val="32"/>
          <w:szCs w:val="32"/>
        </w:rPr>
      </w:pPr>
      <w:r>
        <w:rPr>
          <w:rFonts w:ascii="仿宋_GB2312" w:eastAsia="仿宋_GB2312" w:hAnsi="Calibri" w:cs="仿宋_GB2312" w:hint="eastAsia"/>
          <w:sz w:val="32"/>
          <w:szCs w:val="32"/>
        </w:rPr>
        <w:t>6、施工机具防护棚及其围栏的安全保护设施费用；</w:t>
      </w:r>
    </w:p>
    <w:p w:rsidR="00741858" w:rsidRDefault="000121C8" w:rsidP="000A5FE4">
      <w:pPr>
        <w:spacing w:line="560" w:lineRule="exact"/>
        <w:ind w:firstLineChars="200" w:firstLine="640"/>
        <w:rPr>
          <w:rFonts w:ascii="仿宋_GB2312" w:eastAsia="仿宋_GB2312" w:cs="仿宋_GB2312"/>
          <w:sz w:val="32"/>
          <w:szCs w:val="32"/>
        </w:rPr>
      </w:pPr>
      <w:r>
        <w:rPr>
          <w:rFonts w:ascii="仿宋_GB2312" w:eastAsia="仿宋_GB2312" w:hAnsi="Calibri" w:cs="仿宋_GB2312" w:hint="eastAsia"/>
          <w:sz w:val="32"/>
          <w:szCs w:val="32"/>
        </w:rPr>
        <w:t>7、保证消防器材配置合理，符合消防要求的消防器材的购置、周转、维护与定期检验等发生的费用；</w:t>
      </w:r>
    </w:p>
    <w:p w:rsidR="00741858" w:rsidRDefault="000121C8" w:rsidP="000A5FE4">
      <w:pPr>
        <w:spacing w:line="560" w:lineRule="exact"/>
        <w:ind w:firstLineChars="200" w:firstLine="640"/>
        <w:rPr>
          <w:rFonts w:ascii="仿宋_GB2312" w:eastAsia="仿宋_GB2312" w:cs="仿宋_GB2312"/>
          <w:sz w:val="32"/>
          <w:szCs w:val="32"/>
        </w:rPr>
      </w:pPr>
      <w:r>
        <w:rPr>
          <w:rFonts w:ascii="仿宋_GB2312" w:eastAsia="仿宋_GB2312" w:hAnsi="Calibri" w:cs="仿宋_GB2312" w:hint="eastAsia"/>
          <w:sz w:val="32"/>
          <w:szCs w:val="32"/>
        </w:rPr>
        <w:t>8、施工现场配备常用药及绷带、止血带、担架等急救器材的费用；</w:t>
      </w:r>
    </w:p>
    <w:p w:rsidR="00741858" w:rsidRDefault="000121C8" w:rsidP="000A5FE4">
      <w:pPr>
        <w:spacing w:line="560" w:lineRule="exact"/>
        <w:ind w:firstLineChars="200" w:firstLine="640"/>
        <w:rPr>
          <w:rFonts w:ascii="仿宋_GB2312" w:eastAsia="仿宋_GB2312" w:cs="仿宋_GB2312"/>
          <w:sz w:val="32"/>
          <w:szCs w:val="32"/>
        </w:rPr>
      </w:pPr>
      <w:r>
        <w:rPr>
          <w:rFonts w:ascii="仿宋_GB2312" w:eastAsia="仿宋_GB2312" w:hAnsi="Calibri" w:cs="仿宋_GB2312" w:hint="eastAsia"/>
          <w:sz w:val="32"/>
          <w:szCs w:val="32"/>
        </w:rPr>
        <w:t>9、治安综合治理费用；</w:t>
      </w:r>
    </w:p>
    <w:p w:rsidR="00741858" w:rsidRDefault="000121C8" w:rsidP="000A5FE4">
      <w:pPr>
        <w:spacing w:line="560" w:lineRule="exact"/>
        <w:ind w:firstLineChars="200" w:firstLine="640"/>
        <w:rPr>
          <w:rFonts w:ascii="仿宋_GB2312" w:eastAsia="仿宋_GB2312" w:cs="仿宋_GB2312"/>
          <w:sz w:val="32"/>
          <w:szCs w:val="32"/>
        </w:rPr>
      </w:pPr>
      <w:r>
        <w:rPr>
          <w:rFonts w:ascii="仿宋_GB2312" w:eastAsia="仿宋_GB2312" w:hAnsi="Calibri" w:cs="仿宋_GB2312" w:hint="eastAsia"/>
          <w:sz w:val="32"/>
          <w:szCs w:val="32"/>
        </w:rPr>
        <w:t>10、工程完工后，就以上措施发生的拆除、清运与恢复费用；</w:t>
      </w:r>
    </w:p>
    <w:p w:rsidR="00741858" w:rsidRDefault="000121C8" w:rsidP="000A5FE4">
      <w:pPr>
        <w:spacing w:line="560" w:lineRule="exact"/>
        <w:ind w:firstLineChars="200" w:firstLine="640"/>
        <w:rPr>
          <w:rFonts w:ascii="仿宋_GB2312" w:eastAsia="仿宋_GB2312" w:cs="仿宋_GB2312"/>
          <w:sz w:val="32"/>
          <w:szCs w:val="32"/>
        </w:rPr>
      </w:pPr>
      <w:r>
        <w:rPr>
          <w:rFonts w:ascii="仿宋_GB2312" w:eastAsia="仿宋_GB2312" w:hAnsi="Calibri" w:cs="仿宋_GB2312" w:hint="eastAsia"/>
          <w:sz w:val="32"/>
          <w:szCs w:val="32"/>
        </w:rPr>
        <w:t>11、为保证安全施工所发生的其他措施费用。</w:t>
      </w:r>
    </w:p>
    <w:p w:rsidR="00741858" w:rsidRDefault="000121C8" w:rsidP="000A5FE4">
      <w:pPr>
        <w:spacing w:line="560" w:lineRule="exact"/>
        <w:ind w:firstLineChars="200" w:firstLine="640"/>
        <w:rPr>
          <w:rFonts w:ascii="黑体" w:eastAsia="黑体" w:hAnsi="Calibri" w:cs="黑体"/>
          <w:sz w:val="32"/>
          <w:szCs w:val="32"/>
        </w:rPr>
      </w:pPr>
      <w:r>
        <w:rPr>
          <w:rFonts w:ascii="黑体" w:eastAsia="黑体" w:hAnsi="Calibri" w:cs="黑体" w:hint="eastAsia"/>
          <w:sz w:val="32"/>
          <w:szCs w:val="32"/>
        </w:rPr>
        <w:lastRenderedPageBreak/>
        <w:t>四、临时设施费</w:t>
      </w:r>
    </w:p>
    <w:p w:rsidR="00741858" w:rsidRDefault="000121C8" w:rsidP="000A5FE4">
      <w:pPr>
        <w:spacing w:line="560" w:lineRule="exact"/>
        <w:ind w:firstLineChars="200" w:firstLine="640"/>
        <w:rPr>
          <w:rFonts w:ascii="仿宋_GB2312" w:eastAsia="仿宋_GB2312" w:cs="仿宋_GB2312"/>
          <w:sz w:val="32"/>
          <w:szCs w:val="32"/>
        </w:rPr>
      </w:pPr>
      <w:r>
        <w:rPr>
          <w:rFonts w:ascii="仿宋_GB2312" w:eastAsia="仿宋_GB2312" w:hAnsi="Calibri" w:cs="仿宋_GB2312" w:hint="eastAsia"/>
          <w:sz w:val="32"/>
          <w:szCs w:val="32"/>
        </w:rPr>
        <w:t>临时设施费是指施工企业为工程施工所必须搭设的生活和生产用的临时建筑物、构筑物和其他临时设施费用等。包括：</w:t>
      </w:r>
    </w:p>
    <w:p w:rsidR="00741858" w:rsidRDefault="000121C8" w:rsidP="000A5FE4">
      <w:pPr>
        <w:spacing w:line="560" w:lineRule="exact"/>
        <w:ind w:firstLineChars="200" w:firstLine="640"/>
        <w:rPr>
          <w:rFonts w:ascii="仿宋_GB2312" w:eastAsia="仿宋_GB2312" w:cs="仿宋_GB2312"/>
          <w:sz w:val="32"/>
          <w:szCs w:val="32"/>
        </w:rPr>
      </w:pPr>
      <w:r>
        <w:rPr>
          <w:rFonts w:ascii="仿宋_GB2312" w:eastAsia="仿宋_GB2312" w:hAnsi="Calibri" w:cs="仿宋_GB2312" w:hint="eastAsia"/>
          <w:sz w:val="32"/>
          <w:szCs w:val="32"/>
        </w:rPr>
        <w:t>1、施工现场围挡的安拆、维修、周转或摊销的费用；</w:t>
      </w:r>
    </w:p>
    <w:p w:rsidR="00741858" w:rsidRDefault="000121C8" w:rsidP="000A5FE4">
      <w:pPr>
        <w:spacing w:line="560" w:lineRule="exact"/>
        <w:ind w:firstLineChars="200" w:firstLine="640"/>
        <w:rPr>
          <w:rFonts w:ascii="仿宋_GB2312" w:eastAsia="仿宋_GB2312" w:cs="仿宋_GB2312"/>
          <w:sz w:val="32"/>
          <w:szCs w:val="32"/>
        </w:rPr>
      </w:pPr>
      <w:r>
        <w:rPr>
          <w:rFonts w:ascii="仿宋_GB2312" w:eastAsia="仿宋_GB2312" w:hAnsi="Calibri" w:cs="仿宋_GB2312" w:hint="eastAsia"/>
          <w:sz w:val="32"/>
          <w:szCs w:val="32"/>
        </w:rPr>
        <w:t>2、施工现场临时建筑物、构筑物的搭设、维修、周转或摊销的费用</w:t>
      </w:r>
      <w:r>
        <w:rPr>
          <w:rFonts w:ascii="仿宋_GB2312" w:eastAsia="仿宋_GB2312" w:hAnsi="Calibri" w:cs="仿宋_GB2312" w:hint="eastAsia"/>
          <w:b/>
          <w:sz w:val="32"/>
          <w:szCs w:val="32"/>
        </w:rPr>
        <w:t>。</w:t>
      </w:r>
      <w:r>
        <w:rPr>
          <w:rFonts w:ascii="仿宋_GB2312" w:eastAsia="仿宋_GB2312" w:hAnsi="Calibri" w:cs="仿宋_GB2312" w:hint="eastAsia"/>
          <w:sz w:val="32"/>
          <w:szCs w:val="32"/>
        </w:rPr>
        <w:t>如门卫室、办公室、宿舍、食堂、厕所、淋浴间、开水房、文体活动室、及盥洗设施，临时仓库、加工场、搅拌台、临时简易水塔、水池、泥浆沉淀池等。临时设施应符合环保、消防等要求；</w:t>
      </w:r>
    </w:p>
    <w:p w:rsidR="00741858" w:rsidRDefault="000121C8" w:rsidP="000A5FE4">
      <w:pPr>
        <w:spacing w:line="560" w:lineRule="exact"/>
        <w:ind w:firstLineChars="200" w:firstLine="640"/>
        <w:rPr>
          <w:rFonts w:ascii="仿宋_GB2312" w:eastAsia="仿宋_GB2312" w:cs="仿宋_GB2312"/>
          <w:sz w:val="32"/>
          <w:szCs w:val="32"/>
        </w:rPr>
      </w:pPr>
      <w:r>
        <w:rPr>
          <w:rFonts w:ascii="仿宋_GB2312" w:eastAsia="仿宋_GB2312" w:hAnsi="Calibri" w:cs="仿宋_GB2312" w:hint="eastAsia"/>
          <w:sz w:val="32"/>
          <w:szCs w:val="32"/>
        </w:rPr>
        <w:t>3、施工现场规定范围内为达到现场办公、生活与作业的基本条件修建的临时给水、排水、供电、通讯等临时管线等发生的搭设、维修、周转或摊销等费用</w:t>
      </w:r>
      <w:r>
        <w:rPr>
          <w:rFonts w:ascii="仿宋_GB2312" w:eastAsia="仿宋_GB2312" w:hAnsi="Calibri" w:cs="仿宋_GB2312" w:hint="eastAsia"/>
          <w:b/>
          <w:sz w:val="32"/>
          <w:szCs w:val="32"/>
        </w:rPr>
        <w:t>；</w:t>
      </w:r>
    </w:p>
    <w:p w:rsidR="00741858" w:rsidRDefault="000121C8" w:rsidP="000A5FE4">
      <w:pPr>
        <w:spacing w:line="560" w:lineRule="exact"/>
        <w:ind w:firstLineChars="200" w:firstLine="640"/>
        <w:rPr>
          <w:rFonts w:ascii="仿宋_GB2312" w:eastAsia="仿宋_GB2312" w:cs="仿宋_GB2312"/>
          <w:sz w:val="32"/>
          <w:szCs w:val="32"/>
        </w:rPr>
      </w:pPr>
      <w:r>
        <w:rPr>
          <w:rFonts w:ascii="仿宋_GB2312" w:eastAsia="仿宋_GB2312" w:hAnsi="Calibri" w:cs="仿宋_GB2312" w:hint="eastAsia"/>
          <w:sz w:val="32"/>
          <w:szCs w:val="32"/>
        </w:rPr>
        <w:t>4、施工现场规定范围内临时简易道路铺设及施工便桥的搭设、维修、周转或摊销等费用。具体范围如下：</w:t>
      </w:r>
    </w:p>
    <w:p w:rsidR="00741858" w:rsidRDefault="000121C8" w:rsidP="000A5FE4">
      <w:pPr>
        <w:spacing w:line="560" w:lineRule="exact"/>
        <w:ind w:firstLineChars="200" w:firstLine="640"/>
        <w:rPr>
          <w:rFonts w:ascii="仿宋_GB2312" w:eastAsia="仿宋_GB2312" w:cs="仿宋_GB2312"/>
          <w:sz w:val="32"/>
          <w:szCs w:val="32"/>
        </w:rPr>
      </w:pPr>
      <w:r>
        <w:rPr>
          <w:rFonts w:ascii="仿宋_GB2312" w:eastAsia="仿宋_GB2312" w:hAnsi="Calibri" w:cs="仿宋_GB2312" w:hint="eastAsia"/>
          <w:sz w:val="32"/>
          <w:szCs w:val="32"/>
        </w:rPr>
        <w:t>（1）建筑工程：施工现场范围内临时简易道路铺设；</w:t>
      </w:r>
    </w:p>
    <w:p w:rsidR="00741858" w:rsidRDefault="000121C8" w:rsidP="000A5FE4">
      <w:pPr>
        <w:spacing w:line="560" w:lineRule="exact"/>
        <w:ind w:firstLineChars="200" w:firstLine="640"/>
        <w:rPr>
          <w:rFonts w:ascii="仿宋_GB2312" w:eastAsia="仿宋_GB2312" w:hAnsi="Calibri" w:cs="仿宋_GB2312"/>
          <w:sz w:val="32"/>
          <w:szCs w:val="32"/>
        </w:rPr>
      </w:pPr>
      <w:r>
        <w:rPr>
          <w:rFonts w:ascii="仿宋_GB2312" w:eastAsia="仿宋_GB2312" w:hAnsi="Calibri" w:cs="仿宋_GB2312" w:hint="eastAsia"/>
          <w:sz w:val="32"/>
          <w:szCs w:val="32"/>
        </w:rPr>
        <w:t>（2）市政工程：施工现场范围内临时简易道路铺设及施工便桥的搭设，但不包括为保证正常的公共交通秩序而修建的社会便桥及交通导改费用；</w:t>
      </w:r>
    </w:p>
    <w:p w:rsidR="00741858" w:rsidRDefault="000121C8" w:rsidP="000A5FE4">
      <w:pPr>
        <w:spacing w:line="560" w:lineRule="exact"/>
        <w:ind w:firstLineChars="200" w:firstLine="640"/>
        <w:rPr>
          <w:rFonts w:ascii="仿宋_GB2312" w:eastAsia="仿宋_GB2312" w:cs="仿宋_GB2312"/>
          <w:sz w:val="32"/>
          <w:szCs w:val="32"/>
        </w:rPr>
      </w:pPr>
      <w:r>
        <w:rPr>
          <w:rFonts w:ascii="仿宋_GB2312" w:eastAsia="仿宋_GB2312" w:hAnsi="Calibri" w:cs="仿宋_GB2312" w:hint="eastAsia"/>
          <w:sz w:val="32"/>
          <w:szCs w:val="32"/>
        </w:rPr>
        <w:t>5、生产工人生活设施的购置、维护与周转等费用；包括宿舍内配置的床、衣柜、桌椅等</w:t>
      </w:r>
      <w:r>
        <w:rPr>
          <w:rFonts w:ascii="仿宋_GB2312" w:eastAsia="仿宋_GB2312" w:hAnsi="Calibri" w:cs="仿宋_GB2312" w:hint="eastAsia"/>
          <w:b/>
          <w:sz w:val="32"/>
          <w:szCs w:val="32"/>
        </w:rPr>
        <w:t>；</w:t>
      </w:r>
    </w:p>
    <w:p w:rsidR="00741858" w:rsidRDefault="000121C8" w:rsidP="000A5FE4">
      <w:pPr>
        <w:spacing w:line="560" w:lineRule="exact"/>
        <w:ind w:firstLineChars="200" w:firstLine="640"/>
        <w:rPr>
          <w:rFonts w:ascii="仿宋_GB2312" w:eastAsia="仿宋_GB2312" w:cs="仿宋_GB2312"/>
          <w:sz w:val="32"/>
          <w:szCs w:val="32"/>
        </w:rPr>
      </w:pPr>
      <w:r>
        <w:rPr>
          <w:rFonts w:ascii="仿宋_GB2312" w:eastAsia="仿宋_GB2312" w:hAnsi="Calibri" w:cs="仿宋_GB2312" w:hint="eastAsia"/>
          <w:sz w:val="32"/>
          <w:szCs w:val="32"/>
        </w:rPr>
        <w:t>6、工程完工后，就以上措施发生的拆除、清运与恢复费用；</w:t>
      </w:r>
    </w:p>
    <w:p w:rsidR="00741858" w:rsidRDefault="000121C8" w:rsidP="000A5FE4">
      <w:pPr>
        <w:spacing w:line="560" w:lineRule="exact"/>
        <w:ind w:firstLineChars="200" w:firstLine="640"/>
        <w:rPr>
          <w:rFonts w:ascii="仿宋_GB2312" w:eastAsia="仿宋_GB2312" w:cs="仿宋_GB2312"/>
          <w:sz w:val="32"/>
          <w:szCs w:val="32"/>
        </w:rPr>
      </w:pPr>
      <w:r>
        <w:rPr>
          <w:rFonts w:ascii="仿宋_GB2312" w:eastAsia="仿宋_GB2312" w:hAnsi="Calibri" w:cs="仿宋_GB2312" w:hint="eastAsia"/>
          <w:sz w:val="32"/>
          <w:szCs w:val="32"/>
        </w:rPr>
        <w:t>7、其他临时设施搭设、维修、拆除、清运或摊销的费用。</w:t>
      </w:r>
    </w:p>
    <w:p w:rsidR="00741858" w:rsidRDefault="000121C8">
      <w:pPr>
        <w:spacing w:line="500" w:lineRule="exact"/>
        <w:rPr>
          <w:rFonts w:ascii="仿宋_GB2312" w:eastAsia="仿宋_GB2312" w:cs="仿宋_GB2312"/>
          <w:sz w:val="32"/>
          <w:szCs w:val="32"/>
        </w:rPr>
      </w:pPr>
      <w:r>
        <w:rPr>
          <w:rFonts w:ascii="仿宋_GB2312" w:eastAsia="仿宋_GB2312" w:hAnsi="Calibri" w:cs="仿宋_GB2312" w:hint="eastAsia"/>
          <w:sz w:val="32"/>
          <w:szCs w:val="32"/>
        </w:rPr>
        <w:lastRenderedPageBreak/>
        <w:t>附件2：</w:t>
      </w:r>
    </w:p>
    <w:p w:rsidR="00741858" w:rsidRDefault="000121C8">
      <w:pPr>
        <w:jc w:val="center"/>
        <w:rPr>
          <w:rFonts w:ascii="宋体" w:eastAsia="宋体" w:hAnsi="宋体" w:cs="宋体"/>
          <w:b/>
          <w:sz w:val="36"/>
          <w:szCs w:val="36"/>
        </w:rPr>
      </w:pPr>
      <w:r>
        <w:rPr>
          <w:rFonts w:ascii="宋体" w:eastAsia="宋体" w:hAnsi="宋体" w:cs="宋体" w:hint="eastAsia"/>
          <w:b/>
          <w:sz w:val="36"/>
          <w:szCs w:val="36"/>
        </w:rPr>
        <w:t>安全文明施工基本费费率表</w:t>
      </w:r>
    </w:p>
    <w:p w:rsidR="00741858" w:rsidRDefault="000121C8">
      <w:pPr>
        <w:spacing w:line="300" w:lineRule="exact"/>
        <w:jc w:val="left"/>
        <w:textAlignment w:val="center"/>
        <w:rPr>
          <w:rFonts w:ascii="仿宋_GB2312" w:eastAsia="仿宋_GB2312" w:hAnsi="Calibri" w:cs="仿宋_GB2312"/>
          <w:szCs w:val="21"/>
        </w:rPr>
      </w:pPr>
      <w:r>
        <w:rPr>
          <w:rFonts w:ascii="仿宋_GB2312" w:eastAsia="仿宋_GB2312" w:hAnsi="Calibri" w:cs="仿宋_GB2312" w:hint="eastAsia"/>
          <w:sz w:val="28"/>
          <w:szCs w:val="28"/>
        </w:rPr>
        <w:t xml:space="preserve"> 1、工程在市区时</w:t>
      </w:r>
    </w:p>
    <w:tbl>
      <w:tblPr>
        <w:tblW w:w="8970"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tblPr>
      <w:tblGrid>
        <w:gridCol w:w="385"/>
        <w:gridCol w:w="1280"/>
        <w:gridCol w:w="3630"/>
        <w:gridCol w:w="1095"/>
        <w:gridCol w:w="1305"/>
        <w:gridCol w:w="1275"/>
      </w:tblGrid>
      <w:tr w:rsidR="00741858">
        <w:trPr>
          <w:cantSplit/>
          <w:trHeight w:val="454"/>
          <w:jc w:val="center"/>
        </w:trPr>
        <w:tc>
          <w:tcPr>
            <w:tcW w:w="3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tabs>
                <w:tab w:val="center" w:pos="146"/>
              </w:tabs>
              <w:spacing w:line="300" w:lineRule="exact"/>
              <w:jc w:val="center"/>
              <w:rPr>
                <w:rFonts w:ascii="仿宋_GB2312" w:eastAsia="仿宋_GB2312" w:cs="仿宋_GB2312"/>
                <w:szCs w:val="21"/>
              </w:rPr>
            </w:pPr>
            <w:r>
              <w:rPr>
                <w:rFonts w:ascii="仿宋_GB2312" w:eastAsia="仿宋_GB2312" w:hAnsi="Calibri" w:cs="仿宋_GB2312" w:hint="eastAsia"/>
                <w:szCs w:val="21"/>
              </w:rPr>
              <w:t>序</w:t>
            </w:r>
          </w:p>
          <w:p w:rsidR="00741858" w:rsidRDefault="000121C8">
            <w:pPr>
              <w:spacing w:line="300" w:lineRule="exact"/>
              <w:jc w:val="center"/>
              <w:rPr>
                <w:rFonts w:ascii="仿宋_GB2312" w:eastAsia="仿宋_GB2312" w:cs="仿宋_GB2312"/>
                <w:szCs w:val="21"/>
              </w:rPr>
            </w:pPr>
            <w:r>
              <w:rPr>
                <w:rFonts w:ascii="仿宋_GB2312" w:eastAsia="仿宋_GB2312" w:hAnsi="Calibri" w:cs="仿宋_GB2312" w:hint="eastAsia"/>
                <w:szCs w:val="21"/>
              </w:rPr>
              <w:t>号</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textAlignment w:val="center"/>
              <w:rPr>
                <w:rFonts w:ascii="仿宋_GB2312" w:eastAsia="仿宋_GB2312" w:cs="仿宋_GB2312"/>
                <w:szCs w:val="21"/>
              </w:rPr>
            </w:pPr>
            <w:r>
              <w:rPr>
                <w:rFonts w:ascii="仿宋_GB2312" w:eastAsia="仿宋_GB2312" w:hAnsi="Calibri" w:cs="仿宋_GB2312" w:hint="eastAsia"/>
                <w:szCs w:val="21"/>
              </w:rPr>
              <w:t>项目名称</w:t>
            </w:r>
          </w:p>
        </w:tc>
        <w:tc>
          <w:tcPr>
            <w:tcW w:w="36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textAlignment w:val="center"/>
              <w:rPr>
                <w:rFonts w:ascii="仿宋_GB2312" w:eastAsia="仿宋_GB2312" w:cs="仿宋_GB2312"/>
                <w:szCs w:val="21"/>
              </w:rPr>
            </w:pPr>
            <w:r>
              <w:rPr>
                <w:rFonts w:ascii="仿宋_GB2312" w:eastAsia="仿宋_GB2312" w:hAnsi="Calibri" w:cs="仿宋_GB2312" w:hint="eastAsia"/>
                <w:szCs w:val="21"/>
              </w:rPr>
              <w:t>工程类型</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cs="仿宋_GB2312"/>
                <w:szCs w:val="21"/>
              </w:rPr>
            </w:pPr>
            <w:r>
              <w:rPr>
                <w:rFonts w:ascii="仿宋_GB2312" w:eastAsia="仿宋_GB2312" w:hAnsi="Calibri" w:cs="仿宋_GB2312" w:hint="eastAsia"/>
                <w:szCs w:val="21"/>
              </w:rPr>
              <w:t>取费</w:t>
            </w:r>
          </w:p>
          <w:p w:rsidR="00741858" w:rsidRDefault="000121C8">
            <w:pPr>
              <w:spacing w:line="300" w:lineRule="exact"/>
              <w:jc w:val="center"/>
              <w:rPr>
                <w:rFonts w:ascii="仿宋_GB2312" w:eastAsia="仿宋_GB2312" w:cs="仿宋_GB2312"/>
                <w:szCs w:val="21"/>
              </w:rPr>
            </w:pPr>
            <w:r>
              <w:rPr>
                <w:rFonts w:ascii="仿宋_GB2312" w:eastAsia="仿宋_GB2312" w:hAnsi="Calibri" w:cs="仿宋_GB2312" w:hint="eastAsia"/>
                <w:szCs w:val="21"/>
              </w:rPr>
              <w:t>基础</w:t>
            </w: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cs="仿宋_GB2312"/>
                <w:szCs w:val="21"/>
              </w:rPr>
            </w:pPr>
            <w:r>
              <w:rPr>
                <w:rFonts w:ascii="仿宋_GB2312" w:eastAsia="仿宋_GB2312" w:hAnsi="Calibri" w:cs="仿宋_GB2312" w:hint="eastAsia"/>
                <w:szCs w:val="21"/>
              </w:rPr>
              <w:t>2015清单计价定额费率（%）</w:t>
            </w:r>
          </w:p>
        </w:tc>
      </w:tr>
      <w:tr w:rsidR="00741858">
        <w:trPr>
          <w:cantSplit/>
          <w:trHeight w:val="454"/>
          <w:jc w:val="center"/>
        </w:trPr>
        <w:tc>
          <w:tcPr>
            <w:tcW w:w="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rPr>
                <w:rFonts w:ascii="Calibri" w:eastAsia="宋体" w:hAnsi="Calibri" w:cs="Times New Roman"/>
                <w:szCs w:val="22"/>
              </w:rPr>
            </w:pPr>
          </w:p>
        </w:tc>
        <w:tc>
          <w:tcPr>
            <w:tcW w:w="12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rPr>
                <w:rFonts w:ascii="Calibri" w:eastAsia="宋体" w:hAnsi="Calibri" w:cs="Times New Roman"/>
                <w:szCs w:val="22"/>
              </w:rPr>
            </w:pPr>
          </w:p>
        </w:tc>
        <w:tc>
          <w:tcPr>
            <w:tcW w:w="36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rPr>
                <w:rFonts w:ascii="Calibri" w:eastAsia="宋体" w:hAnsi="Calibri" w:cs="Times New Roman"/>
                <w:szCs w:val="22"/>
              </w:rPr>
            </w:pPr>
          </w:p>
        </w:tc>
        <w:tc>
          <w:tcPr>
            <w:tcW w:w="10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rPr>
                <w:rFonts w:ascii="Calibri" w:eastAsia="宋体" w:hAnsi="Calibri" w:cs="Times New Roman"/>
                <w:szCs w:val="22"/>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cs="仿宋_GB2312"/>
                <w:szCs w:val="21"/>
              </w:rPr>
            </w:pPr>
            <w:r>
              <w:rPr>
                <w:rFonts w:ascii="仿宋_GB2312" w:eastAsia="仿宋_GB2312" w:hAnsi="Calibri" w:cs="仿宋_GB2312" w:hint="eastAsia"/>
                <w:szCs w:val="21"/>
              </w:rPr>
              <w:t>简易计税法</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cs="仿宋_GB2312"/>
                <w:szCs w:val="21"/>
              </w:rPr>
            </w:pPr>
            <w:r>
              <w:rPr>
                <w:rFonts w:ascii="仿宋_GB2312" w:eastAsia="仿宋_GB2312" w:hAnsi="Calibri" w:cs="仿宋_GB2312" w:hint="eastAsia"/>
                <w:szCs w:val="21"/>
              </w:rPr>
              <w:t>一般计税法</w:t>
            </w:r>
          </w:p>
        </w:tc>
      </w:tr>
      <w:tr w:rsidR="00741858">
        <w:trPr>
          <w:cantSplit/>
          <w:trHeight w:val="454"/>
          <w:jc w:val="center"/>
        </w:trPr>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cs="仿宋_GB2312"/>
                <w:szCs w:val="21"/>
              </w:rPr>
            </w:pPr>
            <w:r>
              <w:rPr>
                <w:rFonts w:ascii="仿宋_GB2312" w:eastAsia="仿宋_GB2312" w:hAnsi="Calibri" w:cs="仿宋_GB2312" w:hint="eastAsia"/>
                <w:szCs w:val="21"/>
              </w:rPr>
              <w:t>一</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cs="仿宋_GB2312"/>
                <w:szCs w:val="21"/>
              </w:rPr>
            </w:pPr>
            <w:r>
              <w:rPr>
                <w:rFonts w:ascii="仿宋_GB2312" w:eastAsia="仿宋_GB2312" w:hAnsi="Calibri" w:cs="仿宋_GB2312" w:hint="eastAsia"/>
                <w:szCs w:val="21"/>
              </w:rPr>
              <w:t>环境保护费</w:t>
            </w:r>
          </w:p>
          <w:p w:rsidR="00741858" w:rsidRDefault="000121C8">
            <w:pPr>
              <w:spacing w:line="300" w:lineRule="exact"/>
              <w:jc w:val="center"/>
              <w:rPr>
                <w:rFonts w:ascii="仿宋_GB2312" w:eastAsia="仿宋_GB2312" w:cs="仿宋_GB2312"/>
                <w:szCs w:val="21"/>
              </w:rPr>
            </w:pPr>
            <w:r>
              <w:rPr>
                <w:rFonts w:ascii="仿宋_GB2312" w:eastAsia="仿宋_GB2312" w:hAnsi="Calibri" w:cs="仿宋_GB2312" w:hint="eastAsia"/>
                <w:szCs w:val="21"/>
              </w:rPr>
              <w:t>基本费费率</w:t>
            </w: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00" w:lineRule="exact"/>
              <w:jc w:val="center"/>
              <w:rPr>
                <w:rFonts w:ascii="仿宋_GB2312" w:eastAsia="仿宋_GB2312" w:cs="仿宋_GB2312"/>
                <w:szCs w:val="21"/>
              </w:rPr>
            </w:pPr>
          </w:p>
        </w:tc>
        <w:tc>
          <w:tcPr>
            <w:tcW w:w="1095" w:type="dxa"/>
            <w:vMerge w:val="restart"/>
            <w:tcBorders>
              <w:top w:val="single" w:sz="4" w:space="0" w:color="auto"/>
              <w:left w:val="single" w:sz="4" w:space="0" w:color="auto"/>
              <w:bottom w:val="nil"/>
              <w:right w:val="single" w:sz="4" w:space="0" w:color="auto"/>
            </w:tcBorders>
            <w:shd w:val="clear" w:color="auto" w:fill="auto"/>
            <w:vAlign w:val="center"/>
          </w:tcPr>
          <w:p w:rsidR="00741858" w:rsidRDefault="000121C8">
            <w:pPr>
              <w:tabs>
                <w:tab w:val="left" w:pos="330"/>
                <w:tab w:val="center" w:pos="522"/>
              </w:tabs>
              <w:spacing w:line="300" w:lineRule="exact"/>
              <w:jc w:val="center"/>
              <w:rPr>
                <w:rFonts w:ascii="仿宋_GB2312" w:eastAsia="仿宋_GB2312" w:cs="仿宋_GB2312"/>
                <w:szCs w:val="21"/>
              </w:rPr>
            </w:pPr>
            <w:r>
              <w:rPr>
                <w:rFonts w:ascii="仿宋_GB2312" w:eastAsia="仿宋_GB2312" w:hAnsi="Calibri" w:cs="仿宋_GB2312" w:hint="eastAsia"/>
                <w:szCs w:val="21"/>
              </w:rPr>
              <w:t>分部分项</w:t>
            </w:r>
          </w:p>
          <w:p w:rsidR="00741858" w:rsidRDefault="000121C8">
            <w:pPr>
              <w:tabs>
                <w:tab w:val="left" w:pos="330"/>
                <w:tab w:val="center" w:pos="522"/>
              </w:tabs>
              <w:spacing w:line="300" w:lineRule="exact"/>
              <w:jc w:val="center"/>
              <w:rPr>
                <w:rFonts w:ascii="仿宋_GB2312" w:eastAsia="仿宋_GB2312" w:cs="仿宋_GB2312"/>
                <w:szCs w:val="21"/>
              </w:rPr>
            </w:pPr>
            <w:r>
              <w:rPr>
                <w:rFonts w:ascii="仿宋_GB2312" w:eastAsia="仿宋_GB2312" w:hAnsi="Calibri" w:cs="仿宋_GB2312" w:hint="eastAsia"/>
                <w:szCs w:val="21"/>
              </w:rPr>
              <w:t>工程量清</w:t>
            </w:r>
          </w:p>
          <w:p w:rsidR="00741858" w:rsidRDefault="000121C8">
            <w:pPr>
              <w:tabs>
                <w:tab w:val="left" w:pos="330"/>
                <w:tab w:val="center" w:pos="522"/>
              </w:tabs>
              <w:spacing w:line="300" w:lineRule="exact"/>
              <w:jc w:val="center"/>
              <w:rPr>
                <w:rFonts w:ascii="仿宋_GB2312" w:eastAsia="仿宋_GB2312" w:cs="仿宋_GB2312"/>
                <w:szCs w:val="21"/>
              </w:rPr>
            </w:pPr>
            <w:r>
              <w:rPr>
                <w:rFonts w:ascii="仿宋_GB2312" w:eastAsia="仿宋_GB2312" w:hAnsi="Calibri" w:cs="仿宋_GB2312" w:hint="eastAsia"/>
                <w:szCs w:val="21"/>
              </w:rPr>
              <w:t>单项目定</w:t>
            </w:r>
          </w:p>
          <w:p w:rsidR="00741858" w:rsidRDefault="000121C8">
            <w:pPr>
              <w:tabs>
                <w:tab w:val="left" w:pos="330"/>
                <w:tab w:val="center" w:pos="522"/>
              </w:tabs>
              <w:spacing w:line="300" w:lineRule="exact"/>
              <w:jc w:val="center"/>
              <w:rPr>
                <w:rFonts w:ascii="仿宋_GB2312" w:eastAsia="仿宋_GB2312" w:cs="仿宋_GB2312"/>
                <w:szCs w:val="21"/>
              </w:rPr>
            </w:pPr>
            <w:r>
              <w:rPr>
                <w:rFonts w:ascii="仿宋_GB2312" w:eastAsia="仿宋_GB2312" w:hAnsi="Calibri" w:cs="仿宋_GB2312" w:hint="eastAsia"/>
                <w:szCs w:val="21"/>
              </w:rPr>
              <w:t>额人工费+单价措施项目定额人工费</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0.22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0.22 </w:t>
            </w:r>
          </w:p>
        </w:tc>
      </w:tr>
      <w:tr w:rsidR="00741858">
        <w:trPr>
          <w:cantSplit/>
          <w:trHeight w:val="454"/>
          <w:jc w:val="center"/>
        </w:trPr>
        <w:tc>
          <w:tcPr>
            <w:tcW w:w="3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cs="仿宋_GB2312"/>
                <w:szCs w:val="21"/>
              </w:rPr>
            </w:pPr>
            <w:r>
              <w:rPr>
                <w:rFonts w:ascii="仿宋_GB2312" w:eastAsia="仿宋_GB2312" w:hAnsi="Calibri" w:cs="仿宋_GB2312" w:hint="eastAsia"/>
                <w:szCs w:val="21"/>
              </w:rPr>
              <w:t>二</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cs="仿宋_GB2312"/>
                <w:szCs w:val="21"/>
              </w:rPr>
            </w:pPr>
            <w:r>
              <w:rPr>
                <w:rFonts w:ascii="仿宋_GB2312" w:eastAsia="仿宋_GB2312" w:hAnsi="Calibri" w:cs="仿宋_GB2312" w:hint="eastAsia"/>
                <w:szCs w:val="21"/>
              </w:rPr>
              <w:t>文明施工</w:t>
            </w:r>
          </w:p>
          <w:p w:rsidR="00741858" w:rsidRDefault="000121C8">
            <w:pPr>
              <w:spacing w:line="300" w:lineRule="exact"/>
              <w:jc w:val="center"/>
              <w:rPr>
                <w:rFonts w:ascii="仿宋_GB2312" w:eastAsia="仿宋_GB2312" w:cs="仿宋_GB2312"/>
                <w:szCs w:val="21"/>
              </w:rPr>
            </w:pPr>
            <w:r>
              <w:rPr>
                <w:rFonts w:ascii="仿宋_GB2312" w:eastAsia="仿宋_GB2312" w:hAnsi="Calibri" w:cs="仿宋_GB2312" w:hint="eastAsia"/>
                <w:szCs w:val="21"/>
              </w:rPr>
              <w:t>基本费费率</w:t>
            </w: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cs="仿宋_GB2312"/>
                <w:szCs w:val="21"/>
              </w:rPr>
            </w:pPr>
            <w:r>
              <w:rPr>
                <w:rFonts w:ascii="仿宋_GB2312" w:eastAsia="仿宋_GB2312" w:hAnsi="Calibri" w:cs="仿宋_GB2312" w:hint="eastAsia"/>
                <w:szCs w:val="21"/>
              </w:rPr>
              <w:t>房屋建筑与装饰工程、仿古建筑工程、构筑物工程</w:t>
            </w:r>
          </w:p>
        </w:tc>
        <w:tc>
          <w:tcPr>
            <w:tcW w:w="1095"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pPr>
              <w:rPr>
                <w:rFonts w:ascii="Calibri" w:eastAsia="宋体" w:hAnsi="Calibri" w:cs="Times New Roman"/>
                <w:szCs w:val="22"/>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2.75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2.73 </w:t>
            </w:r>
          </w:p>
        </w:tc>
      </w:tr>
      <w:tr w:rsidR="00741858">
        <w:trPr>
          <w:cantSplit/>
          <w:trHeight w:val="454"/>
          <w:jc w:val="center"/>
        </w:trPr>
        <w:tc>
          <w:tcPr>
            <w:tcW w:w="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rPr>
                <w:rFonts w:ascii="Calibri" w:eastAsia="宋体" w:hAnsi="Calibri" w:cs="Times New Roman"/>
                <w:szCs w:val="22"/>
              </w:rPr>
            </w:pPr>
          </w:p>
        </w:tc>
        <w:tc>
          <w:tcPr>
            <w:tcW w:w="12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rPr>
                <w:rFonts w:ascii="Calibri" w:eastAsia="宋体" w:hAnsi="Calibri" w:cs="Times New Roman"/>
                <w:szCs w:val="22"/>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cs="仿宋_GB2312"/>
                <w:szCs w:val="21"/>
              </w:rPr>
            </w:pPr>
            <w:r>
              <w:rPr>
                <w:rFonts w:ascii="仿宋_GB2312" w:eastAsia="仿宋_GB2312" w:hAnsi="Calibri" w:cs="仿宋_GB2312" w:hint="eastAsia"/>
                <w:szCs w:val="21"/>
              </w:rPr>
              <w:t>单独装饰工程、单独通用安装工程</w:t>
            </w:r>
          </w:p>
        </w:tc>
        <w:tc>
          <w:tcPr>
            <w:tcW w:w="1095"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pPr>
              <w:rPr>
                <w:rFonts w:ascii="Calibri" w:eastAsia="宋体" w:hAnsi="Calibri" w:cs="Times New Roman"/>
                <w:szCs w:val="22"/>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1.38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1.37 </w:t>
            </w:r>
          </w:p>
        </w:tc>
      </w:tr>
      <w:tr w:rsidR="00741858">
        <w:trPr>
          <w:cantSplit/>
          <w:trHeight w:val="325"/>
          <w:jc w:val="center"/>
        </w:trPr>
        <w:tc>
          <w:tcPr>
            <w:tcW w:w="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rPr>
                <w:rFonts w:ascii="Calibri" w:eastAsia="宋体" w:hAnsi="Calibri" w:cs="Times New Roman"/>
                <w:szCs w:val="22"/>
              </w:rPr>
            </w:pPr>
          </w:p>
        </w:tc>
        <w:tc>
          <w:tcPr>
            <w:tcW w:w="12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rPr>
                <w:rFonts w:ascii="Calibri" w:eastAsia="宋体" w:hAnsi="Calibri" w:cs="Times New Roman"/>
                <w:szCs w:val="22"/>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cs="仿宋_GB2312"/>
                <w:szCs w:val="21"/>
              </w:rPr>
            </w:pPr>
            <w:r>
              <w:rPr>
                <w:rFonts w:ascii="仿宋_GB2312" w:eastAsia="仿宋_GB2312" w:hAnsi="Calibri" w:cs="仿宋_GB2312" w:hint="eastAsia"/>
                <w:szCs w:val="21"/>
              </w:rPr>
              <w:t>市政工程</w:t>
            </w:r>
          </w:p>
        </w:tc>
        <w:tc>
          <w:tcPr>
            <w:tcW w:w="1095"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pPr>
              <w:rPr>
                <w:rFonts w:ascii="Calibri" w:eastAsia="宋体" w:hAnsi="Calibri" w:cs="Times New Roman"/>
                <w:szCs w:val="22"/>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1.93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1.91 </w:t>
            </w:r>
          </w:p>
        </w:tc>
      </w:tr>
      <w:tr w:rsidR="00741858">
        <w:trPr>
          <w:cantSplit/>
          <w:trHeight w:val="402"/>
          <w:jc w:val="center"/>
        </w:trPr>
        <w:tc>
          <w:tcPr>
            <w:tcW w:w="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rPr>
                <w:rFonts w:ascii="Calibri" w:eastAsia="宋体" w:hAnsi="Calibri" w:cs="Times New Roman"/>
                <w:szCs w:val="22"/>
              </w:rPr>
            </w:pPr>
          </w:p>
        </w:tc>
        <w:tc>
          <w:tcPr>
            <w:tcW w:w="12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rPr>
                <w:rFonts w:ascii="Calibri" w:eastAsia="宋体" w:hAnsi="Calibri" w:cs="Times New Roman"/>
                <w:szCs w:val="22"/>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cs="仿宋_GB2312"/>
                <w:szCs w:val="21"/>
              </w:rPr>
            </w:pPr>
            <w:r>
              <w:rPr>
                <w:rFonts w:ascii="仿宋_GB2312" w:eastAsia="仿宋_GB2312" w:hAnsi="Calibri" w:cs="仿宋_GB2312" w:hint="eastAsia"/>
                <w:szCs w:val="21"/>
              </w:rPr>
              <w:t>城市轨道交通工程</w:t>
            </w:r>
          </w:p>
        </w:tc>
        <w:tc>
          <w:tcPr>
            <w:tcW w:w="1095"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pPr>
              <w:rPr>
                <w:rFonts w:ascii="Calibri" w:eastAsia="宋体" w:hAnsi="Calibri" w:cs="Times New Roman"/>
                <w:szCs w:val="22"/>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1.93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1.91 </w:t>
            </w:r>
          </w:p>
        </w:tc>
      </w:tr>
      <w:tr w:rsidR="00741858">
        <w:trPr>
          <w:cantSplit/>
          <w:trHeight w:val="429"/>
          <w:jc w:val="center"/>
        </w:trPr>
        <w:tc>
          <w:tcPr>
            <w:tcW w:w="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rPr>
                <w:rFonts w:ascii="Calibri" w:eastAsia="宋体" w:hAnsi="Calibri" w:cs="Times New Roman"/>
                <w:szCs w:val="22"/>
              </w:rPr>
            </w:pPr>
          </w:p>
        </w:tc>
        <w:tc>
          <w:tcPr>
            <w:tcW w:w="12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rPr>
                <w:rFonts w:ascii="Calibri" w:eastAsia="宋体" w:hAnsi="Calibri" w:cs="Times New Roman"/>
                <w:szCs w:val="22"/>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cs="仿宋_GB2312"/>
                <w:szCs w:val="21"/>
              </w:rPr>
            </w:pPr>
            <w:r>
              <w:rPr>
                <w:rFonts w:ascii="仿宋_GB2312" w:eastAsia="仿宋_GB2312" w:hAnsi="Calibri" w:cs="仿宋_GB2312" w:hint="eastAsia"/>
                <w:szCs w:val="21"/>
              </w:rPr>
              <w:t>园林绿化工程、总平、运动场工程</w:t>
            </w:r>
          </w:p>
        </w:tc>
        <w:tc>
          <w:tcPr>
            <w:tcW w:w="1095"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pPr>
              <w:rPr>
                <w:rFonts w:ascii="Calibri" w:eastAsia="宋体" w:hAnsi="Calibri" w:cs="Times New Roman"/>
                <w:szCs w:val="22"/>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1.27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1.26 </w:t>
            </w:r>
          </w:p>
        </w:tc>
      </w:tr>
      <w:tr w:rsidR="00741858">
        <w:trPr>
          <w:cantSplit/>
          <w:trHeight w:val="346"/>
          <w:jc w:val="center"/>
        </w:trPr>
        <w:tc>
          <w:tcPr>
            <w:tcW w:w="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rPr>
                <w:rFonts w:ascii="Calibri" w:eastAsia="宋体" w:hAnsi="Calibri" w:cs="Times New Roman"/>
                <w:szCs w:val="22"/>
              </w:rPr>
            </w:pPr>
          </w:p>
        </w:tc>
        <w:tc>
          <w:tcPr>
            <w:tcW w:w="12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rPr>
                <w:rFonts w:ascii="Calibri" w:eastAsia="宋体" w:hAnsi="Calibri" w:cs="Times New Roman"/>
                <w:szCs w:val="22"/>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cs="仿宋_GB2312"/>
                <w:szCs w:val="21"/>
              </w:rPr>
            </w:pPr>
            <w:r>
              <w:rPr>
                <w:rFonts w:ascii="仿宋_GB2312" w:eastAsia="仿宋_GB2312" w:hAnsi="Calibri" w:cs="仿宋_GB2312" w:hint="eastAsia"/>
                <w:szCs w:val="21"/>
              </w:rPr>
              <w:t>维修加固工程、拆除工程</w:t>
            </w:r>
          </w:p>
        </w:tc>
        <w:tc>
          <w:tcPr>
            <w:tcW w:w="1095"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pPr>
              <w:rPr>
                <w:rFonts w:ascii="Calibri" w:eastAsia="宋体" w:hAnsi="Calibri" w:cs="Times New Roman"/>
                <w:szCs w:val="22"/>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1.27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1.26 </w:t>
            </w:r>
          </w:p>
        </w:tc>
      </w:tr>
      <w:tr w:rsidR="00741858">
        <w:trPr>
          <w:cantSplit/>
          <w:trHeight w:val="454"/>
          <w:jc w:val="center"/>
        </w:trPr>
        <w:tc>
          <w:tcPr>
            <w:tcW w:w="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rPr>
                <w:rFonts w:ascii="Calibri" w:eastAsia="宋体" w:hAnsi="Calibri" w:cs="Times New Roman"/>
                <w:szCs w:val="22"/>
              </w:rPr>
            </w:pPr>
          </w:p>
        </w:tc>
        <w:tc>
          <w:tcPr>
            <w:tcW w:w="12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rPr>
                <w:rFonts w:ascii="Calibri" w:eastAsia="宋体" w:hAnsi="Calibri" w:cs="Times New Roman"/>
                <w:szCs w:val="22"/>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hAnsi="Calibri" w:cs="仿宋_GB2312"/>
                <w:szCs w:val="21"/>
              </w:rPr>
            </w:pPr>
            <w:r>
              <w:rPr>
                <w:rFonts w:ascii="仿宋_GB2312" w:eastAsia="仿宋_GB2312" w:hAnsi="Calibri" w:cs="仿宋_GB2312" w:hint="eastAsia"/>
                <w:szCs w:val="21"/>
              </w:rPr>
              <w:t>单独土石方、单独地基处理与边坡</w:t>
            </w:r>
          </w:p>
          <w:p w:rsidR="00741858" w:rsidRDefault="000121C8">
            <w:pPr>
              <w:spacing w:line="300" w:lineRule="exact"/>
              <w:jc w:val="center"/>
              <w:rPr>
                <w:rFonts w:ascii="仿宋_GB2312" w:eastAsia="仿宋_GB2312" w:cs="仿宋_GB2312"/>
                <w:szCs w:val="21"/>
              </w:rPr>
            </w:pPr>
            <w:r>
              <w:rPr>
                <w:rFonts w:ascii="仿宋_GB2312" w:eastAsia="仿宋_GB2312" w:hAnsi="Calibri" w:cs="仿宋_GB2312" w:hint="eastAsia"/>
                <w:szCs w:val="21"/>
              </w:rPr>
              <w:t>支付工程、单独桩基工程</w:t>
            </w:r>
          </w:p>
        </w:tc>
        <w:tc>
          <w:tcPr>
            <w:tcW w:w="1095"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pPr>
              <w:rPr>
                <w:rFonts w:ascii="Calibri" w:eastAsia="宋体" w:hAnsi="Calibri" w:cs="Times New Roman"/>
                <w:szCs w:val="22"/>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1.27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1.26 </w:t>
            </w:r>
          </w:p>
        </w:tc>
      </w:tr>
      <w:tr w:rsidR="00741858">
        <w:trPr>
          <w:cantSplit/>
          <w:trHeight w:val="454"/>
          <w:jc w:val="center"/>
        </w:trPr>
        <w:tc>
          <w:tcPr>
            <w:tcW w:w="3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cs="仿宋_GB2312"/>
                <w:szCs w:val="21"/>
              </w:rPr>
            </w:pPr>
            <w:r>
              <w:rPr>
                <w:rFonts w:ascii="仿宋_GB2312" w:eastAsia="仿宋_GB2312" w:hAnsi="Calibri" w:cs="仿宋_GB2312" w:hint="eastAsia"/>
                <w:szCs w:val="21"/>
              </w:rPr>
              <w:t>三</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cs="仿宋_GB2312"/>
                <w:szCs w:val="21"/>
              </w:rPr>
            </w:pPr>
            <w:r>
              <w:rPr>
                <w:rFonts w:ascii="仿宋_GB2312" w:eastAsia="仿宋_GB2312" w:hAnsi="Calibri" w:cs="仿宋_GB2312" w:hint="eastAsia"/>
                <w:szCs w:val="21"/>
              </w:rPr>
              <w:t>安全施工</w:t>
            </w:r>
          </w:p>
          <w:p w:rsidR="00741858" w:rsidRDefault="000121C8">
            <w:pPr>
              <w:spacing w:line="300" w:lineRule="exact"/>
              <w:jc w:val="center"/>
              <w:rPr>
                <w:rFonts w:ascii="仿宋_GB2312" w:eastAsia="仿宋_GB2312" w:cs="仿宋_GB2312"/>
                <w:szCs w:val="21"/>
              </w:rPr>
            </w:pPr>
            <w:r>
              <w:rPr>
                <w:rFonts w:ascii="仿宋_GB2312" w:eastAsia="仿宋_GB2312" w:hAnsi="Calibri" w:cs="仿宋_GB2312" w:hint="eastAsia"/>
                <w:szCs w:val="21"/>
              </w:rPr>
              <w:t>基本费费率</w:t>
            </w: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cs="仿宋_GB2312"/>
                <w:szCs w:val="21"/>
              </w:rPr>
            </w:pPr>
            <w:r>
              <w:rPr>
                <w:rFonts w:ascii="仿宋_GB2312" w:eastAsia="仿宋_GB2312" w:hAnsi="Calibri" w:cs="仿宋_GB2312" w:hint="eastAsia"/>
                <w:szCs w:val="21"/>
              </w:rPr>
              <w:t>房屋建筑与装饰工程、仿古建筑工程、构筑物工程</w:t>
            </w:r>
          </w:p>
        </w:tc>
        <w:tc>
          <w:tcPr>
            <w:tcW w:w="1095"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pPr>
              <w:rPr>
                <w:rFonts w:ascii="Calibri" w:eastAsia="宋体" w:hAnsi="Calibri" w:cs="Times New Roman"/>
                <w:szCs w:val="22"/>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5.76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5.50 </w:t>
            </w:r>
          </w:p>
        </w:tc>
      </w:tr>
      <w:tr w:rsidR="00741858">
        <w:trPr>
          <w:cantSplit/>
          <w:trHeight w:val="454"/>
          <w:jc w:val="center"/>
        </w:trPr>
        <w:tc>
          <w:tcPr>
            <w:tcW w:w="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rPr>
                <w:rFonts w:ascii="Calibri" w:eastAsia="宋体" w:hAnsi="Calibri" w:cs="Times New Roman"/>
                <w:szCs w:val="22"/>
              </w:rPr>
            </w:pPr>
          </w:p>
        </w:tc>
        <w:tc>
          <w:tcPr>
            <w:tcW w:w="12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rPr>
                <w:rFonts w:ascii="Calibri" w:eastAsia="宋体" w:hAnsi="Calibri" w:cs="Times New Roman"/>
                <w:szCs w:val="22"/>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cs="仿宋_GB2312"/>
                <w:szCs w:val="21"/>
              </w:rPr>
            </w:pPr>
            <w:r>
              <w:rPr>
                <w:rFonts w:ascii="仿宋_GB2312" w:eastAsia="仿宋_GB2312" w:hAnsi="Calibri" w:cs="仿宋_GB2312" w:hint="eastAsia"/>
                <w:szCs w:val="21"/>
              </w:rPr>
              <w:t>单独装饰工程、单独通用安装工程</w:t>
            </w:r>
          </w:p>
        </w:tc>
        <w:tc>
          <w:tcPr>
            <w:tcW w:w="1095"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pPr>
              <w:rPr>
                <w:rFonts w:ascii="Calibri" w:eastAsia="宋体" w:hAnsi="Calibri" w:cs="Times New Roman"/>
                <w:szCs w:val="22"/>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2.58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2.47 </w:t>
            </w:r>
          </w:p>
        </w:tc>
      </w:tr>
      <w:tr w:rsidR="00741858">
        <w:trPr>
          <w:cantSplit/>
          <w:trHeight w:val="334"/>
          <w:jc w:val="center"/>
        </w:trPr>
        <w:tc>
          <w:tcPr>
            <w:tcW w:w="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rPr>
                <w:rFonts w:ascii="Calibri" w:eastAsia="宋体" w:hAnsi="Calibri" w:cs="Times New Roman"/>
                <w:szCs w:val="22"/>
              </w:rPr>
            </w:pPr>
          </w:p>
        </w:tc>
        <w:tc>
          <w:tcPr>
            <w:tcW w:w="12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rPr>
                <w:rFonts w:ascii="Calibri" w:eastAsia="宋体" w:hAnsi="Calibri" w:cs="Times New Roman"/>
                <w:szCs w:val="22"/>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cs="仿宋_GB2312"/>
                <w:szCs w:val="21"/>
              </w:rPr>
            </w:pPr>
            <w:r>
              <w:rPr>
                <w:rFonts w:ascii="仿宋_GB2312" w:eastAsia="仿宋_GB2312" w:hAnsi="Calibri" w:cs="仿宋_GB2312" w:hint="eastAsia"/>
                <w:szCs w:val="21"/>
              </w:rPr>
              <w:t>市政工程</w:t>
            </w:r>
          </w:p>
        </w:tc>
        <w:tc>
          <w:tcPr>
            <w:tcW w:w="1095"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pPr>
              <w:rPr>
                <w:rFonts w:ascii="Calibri" w:eastAsia="宋体" w:hAnsi="Calibri" w:cs="Times New Roman"/>
                <w:szCs w:val="22"/>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3.30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3.15 </w:t>
            </w:r>
          </w:p>
        </w:tc>
      </w:tr>
      <w:tr w:rsidR="00741858">
        <w:trPr>
          <w:cantSplit/>
          <w:trHeight w:val="281"/>
          <w:jc w:val="center"/>
        </w:trPr>
        <w:tc>
          <w:tcPr>
            <w:tcW w:w="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rPr>
                <w:rFonts w:ascii="Calibri" w:eastAsia="宋体" w:hAnsi="Calibri" w:cs="Times New Roman"/>
                <w:szCs w:val="22"/>
              </w:rPr>
            </w:pPr>
          </w:p>
        </w:tc>
        <w:tc>
          <w:tcPr>
            <w:tcW w:w="12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rPr>
                <w:rFonts w:ascii="Calibri" w:eastAsia="宋体" w:hAnsi="Calibri" w:cs="Times New Roman"/>
                <w:szCs w:val="22"/>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cs="仿宋_GB2312"/>
                <w:szCs w:val="21"/>
              </w:rPr>
            </w:pPr>
            <w:r>
              <w:rPr>
                <w:rFonts w:ascii="仿宋_GB2312" w:eastAsia="仿宋_GB2312" w:hAnsi="Calibri" w:cs="仿宋_GB2312" w:hint="eastAsia"/>
                <w:szCs w:val="21"/>
              </w:rPr>
              <w:t>城市轨道交通工程</w:t>
            </w:r>
          </w:p>
        </w:tc>
        <w:tc>
          <w:tcPr>
            <w:tcW w:w="1095"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pPr>
              <w:rPr>
                <w:rFonts w:ascii="Calibri" w:eastAsia="宋体" w:hAnsi="Calibri" w:cs="Times New Roman"/>
                <w:szCs w:val="22"/>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3.30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3.15 </w:t>
            </w:r>
          </w:p>
        </w:tc>
      </w:tr>
      <w:tr w:rsidR="00741858">
        <w:trPr>
          <w:cantSplit/>
          <w:trHeight w:val="454"/>
          <w:jc w:val="center"/>
        </w:trPr>
        <w:tc>
          <w:tcPr>
            <w:tcW w:w="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rPr>
                <w:rFonts w:ascii="Calibri" w:eastAsia="宋体" w:hAnsi="Calibri" w:cs="Times New Roman"/>
                <w:szCs w:val="22"/>
              </w:rPr>
            </w:pPr>
          </w:p>
        </w:tc>
        <w:tc>
          <w:tcPr>
            <w:tcW w:w="12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rPr>
                <w:rFonts w:ascii="Calibri" w:eastAsia="宋体" w:hAnsi="Calibri" w:cs="Times New Roman"/>
                <w:szCs w:val="22"/>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cs="仿宋_GB2312"/>
                <w:szCs w:val="21"/>
              </w:rPr>
            </w:pPr>
            <w:r>
              <w:rPr>
                <w:rFonts w:ascii="仿宋_GB2312" w:eastAsia="仿宋_GB2312" w:hAnsi="Calibri" w:cs="仿宋_GB2312" w:hint="eastAsia"/>
                <w:szCs w:val="21"/>
              </w:rPr>
              <w:t>园林绿化工程、总平、运动场工程</w:t>
            </w:r>
          </w:p>
        </w:tc>
        <w:tc>
          <w:tcPr>
            <w:tcW w:w="1095"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pPr>
              <w:rPr>
                <w:rFonts w:ascii="Calibri" w:eastAsia="宋体" w:hAnsi="Calibri" w:cs="Times New Roman"/>
                <w:szCs w:val="22"/>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2.40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2.29 </w:t>
            </w:r>
          </w:p>
        </w:tc>
      </w:tr>
      <w:tr w:rsidR="00741858">
        <w:trPr>
          <w:cantSplit/>
          <w:trHeight w:val="296"/>
          <w:jc w:val="center"/>
        </w:trPr>
        <w:tc>
          <w:tcPr>
            <w:tcW w:w="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rPr>
                <w:rFonts w:ascii="Calibri" w:eastAsia="宋体" w:hAnsi="Calibri" w:cs="Times New Roman"/>
                <w:szCs w:val="22"/>
              </w:rPr>
            </w:pPr>
          </w:p>
        </w:tc>
        <w:tc>
          <w:tcPr>
            <w:tcW w:w="12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rPr>
                <w:rFonts w:ascii="Calibri" w:eastAsia="宋体" w:hAnsi="Calibri" w:cs="Times New Roman"/>
                <w:szCs w:val="22"/>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cs="仿宋_GB2312"/>
                <w:szCs w:val="21"/>
              </w:rPr>
            </w:pPr>
            <w:r>
              <w:rPr>
                <w:rFonts w:ascii="仿宋_GB2312" w:eastAsia="仿宋_GB2312" w:hAnsi="Calibri" w:cs="仿宋_GB2312" w:hint="eastAsia"/>
                <w:szCs w:val="21"/>
              </w:rPr>
              <w:t>维修加固工程、拆除工程</w:t>
            </w:r>
          </w:p>
        </w:tc>
        <w:tc>
          <w:tcPr>
            <w:tcW w:w="1095"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pPr>
              <w:rPr>
                <w:rFonts w:ascii="Calibri" w:eastAsia="宋体" w:hAnsi="Calibri" w:cs="Times New Roman"/>
                <w:szCs w:val="22"/>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2.40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2.29 </w:t>
            </w:r>
          </w:p>
        </w:tc>
      </w:tr>
      <w:tr w:rsidR="00741858">
        <w:trPr>
          <w:cantSplit/>
          <w:trHeight w:val="454"/>
          <w:jc w:val="center"/>
        </w:trPr>
        <w:tc>
          <w:tcPr>
            <w:tcW w:w="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rPr>
                <w:rFonts w:ascii="Calibri" w:eastAsia="宋体" w:hAnsi="Calibri" w:cs="Times New Roman"/>
                <w:szCs w:val="22"/>
              </w:rPr>
            </w:pPr>
          </w:p>
        </w:tc>
        <w:tc>
          <w:tcPr>
            <w:tcW w:w="12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rPr>
                <w:rFonts w:ascii="Calibri" w:eastAsia="宋体" w:hAnsi="Calibri" w:cs="Times New Roman"/>
                <w:szCs w:val="22"/>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hAnsi="Calibri" w:cs="仿宋_GB2312"/>
                <w:szCs w:val="21"/>
              </w:rPr>
            </w:pPr>
            <w:r>
              <w:rPr>
                <w:rFonts w:ascii="仿宋_GB2312" w:eastAsia="仿宋_GB2312" w:hAnsi="Calibri" w:cs="仿宋_GB2312" w:hint="eastAsia"/>
                <w:szCs w:val="21"/>
              </w:rPr>
              <w:t>单独土石方、单独地基处理与边坡</w:t>
            </w:r>
          </w:p>
          <w:p w:rsidR="00741858" w:rsidRDefault="000121C8">
            <w:pPr>
              <w:spacing w:line="300" w:lineRule="exact"/>
              <w:jc w:val="center"/>
              <w:rPr>
                <w:rFonts w:ascii="仿宋_GB2312" w:eastAsia="仿宋_GB2312" w:cs="仿宋_GB2312"/>
                <w:szCs w:val="21"/>
              </w:rPr>
            </w:pPr>
            <w:r>
              <w:rPr>
                <w:rFonts w:ascii="仿宋_GB2312" w:eastAsia="仿宋_GB2312" w:hAnsi="Calibri" w:cs="仿宋_GB2312" w:hint="eastAsia"/>
                <w:szCs w:val="21"/>
              </w:rPr>
              <w:t>支付工程、单独桩基工程</w:t>
            </w:r>
          </w:p>
        </w:tc>
        <w:tc>
          <w:tcPr>
            <w:tcW w:w="1095"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pPr>
              <w:rPr>
                <w:rFonts w:ascii="Calibri" w:eastAsia="宋体" w:hAnsi="Calibri" w:cs="Times New Roman"/>
                <w:szCs w:val="22"/>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1.98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1.89 </w:t>
            </w:r>
          </w:p>
        </w:tc>
      </w:tr>
      <w:tr w:rsidR="00741858">
        <w:trPr>
          <w:cantSplit/>
          <w:trHeight w:val="454"/>
          <w:jc w:val="center"/>
        </w:trPr>
        <w:tc>
          <w:tcPr>
            <w:tcW w:w="3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cs="仿宋_GB2312"/>
                <w:szCs w:val="21"/>
              </w:rPr>
            </w:pPr>
            <w:r>
              <w:rPr>
                <w:rFonts w:ascii="仿宋_GB2312" w:eastAsia="仿宋_GB2312" w:hAnsi="Calibri" w:cs="仿宋_GB2312" w:hint="eastAsia"/>
                <w:szCs w:val="21"/>
              </w:rPr>
              <w:t>四</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cs="仿宋_GB2312"/>
                <w:szCs w:val="21"/>
              </w:rPr>
            </w:pPr>
            <w:r>
              <w:rPr>
                <w:rFonts w:ascii="仿宋_GB2312" w:eastAsia="仿宋_GB2312" w:hAnsi="Calibri" w:cs="仿宋_GB2312" w:hint="eastAsia"/>
                <w:szCs w:val="21"/>
              </w:rPr>
              <w:t>临时设施</w:t>
            </w:r>
          </w:p>
          <w:p w:rsidR="00741858" w:rsidRDefault="000121C8">
            <w:pPr>
              <w:spacing w:line="300" w:lineRule="exact"/>
              <w:jc w:val="center"/>
              <w:rPr>
                <w:rFonts w:ascii="仿宋_GB2312" w:eastAsia="仿宋_GB2312" w:cs="仿宋_GB2312"/>
                <w:szCs w:val="21"/>
              </w:rPr>
            </w:pPr>
            <w:r>
              <w:rPr>
                <w:rFonts w:ascii="仿宋_GB2312" w:eastAsia="仿宋_GB2312" w:hAnsi="Calibri" w:cs="仿宋_GB2312" w:hint="eastAsia"/>
                <w:szCs w:val="21"/>
              </w:rPr>
              <w:t>基本费费率</w:t>
            </w: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cs="仿宋_GB2312"/>
                <w:szCs w:val="21"/>
              </w:rPr>
            </w:pPr>
            <w:r>
              <w:rPr>
                <w:rFonts w:ascii="仿宋_GB2312" w:eastAsia="仿宋_GB2312" w:hAnsi="Calibri" w:cs="仿宋_GB2312" w:hint="eastAsia"/>
                <w:szCs w:val="21"/>
              </w:rPr>
              <w:t>房屋建筑与装饰工程、仿古建筑工程、构筑物工程</w:t>
            </w:r>
          </w:p>
        </w:tc>
        <w:tc>
          <w:tcPr>
            <w:tcW w:w="1095"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pPr>
              <w:rPr>
                <w:rFonts w:ascii="Calibri" w:eastAsia="宋体" w:hAnsi="Calibri" w:cs="Times New Roman"/>
                <w:szCs w:val="22"/>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3.96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3.76 </w:t>
            </w:r>
          </w:p>
        </w:tc>
      </w:tr>
      <w:tr w:rsidR="00741858">
        <w:trPr>
          <w:cantSplit/>
          <w:trHeight w:val="362"/>
          <w:jc w:val="center"/>
        </w:trPr>
        <w:tc>
          <w:tcPr>
            <w:tcW w:w="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rPr>
                <w:rFonts w:ascii="Calibri" w:eastAsia="宋体" w:hAnsi="Calibri" w:cs="Times New Roman"/>
                <w:szCs w:val="22"/>
              </w:rPr>
            </w:pPr>
          </w:p>
        </w:tc>
        <w:tc>
          <w:tcPr>
            <w:tcW w:w="12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rPr>
                <w:rFonts w:ascii="Calibri" w:eastAsia="宋体" w:hAnsi="Calibri" w:cs="Times New Roman"/>
                <w:szCs w:val="22"/>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cs="仿宋_GB2312"/>
                <w:szCs w:val="21"/>
              </w:rPr>
            </w:pPr>
            <w:r>
              <w:rPr>
                <w:rFonts w:ascii="仿宋_GB2312" w:eastAsia="仿宋_GB2312" w:hAnsi="Calibri" w:cs="仿宋_GB2312" w:hint="eastAsia"/>
                <w:szCs w:val="21"/>
              </w:rPr>
              <w:t>单独装饰工程、单独通用安装工程</w:t>
            </w:r>
          </w:p>
        </w:tc>
        <w:tc>
          <w:tcPr>
            <w:tcW w:w="1095"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pPr>
              <w:rPr>
                <w:rFonts w:ascii="Calibri" w:eastAsia="宋体" w:hAnsi="Calibri" w:cs="Times New Roman"/>
                <w:szCs w:val="22"/>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3.96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3.76 </w:t>
            </w:r>
          </w:p>
        </w:tc>
      </w:tr>
      <w:tr w:rsidR="00741858">
        <w:trPr>
          <w:cantSplit/>
          <w:trHeight w:val="268"/>
          <w:jc w:val="center"/>
        </w:trPr>
        <w:tc>
          <w:tcPr>
            <w:tcW w:w="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rPr>
                <w:rFonts w:ascii="Calibri" w:eastAsia="宋体" w:hAnsi="Calibri" w:cs="Times New Roman"/>
                <w:szCs w:val="22"/>
              </w:rPr>
            </w:pPr>
          </w:p>
        </w:tc>
        <w:tc>
          <w:tcPr>
            <w:tcW w:w="12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rPr>
                <w:rFonts w:ascii="Calibri" w:eastAsia="宋体" w:hAnsi="Calibri" w:cs="Times New Roman"/>
                <w:szCs w:val="22"/>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cs="仿宋_GB2312"/>
                <w:szCs w:val="21"/>
              </w:rPr>
            </w:pPr>
            <w:r>
              <w:rPr>
                <w:rFonts w:ascii="仿宋_GB2312" w:eastAsia="仿宋_GB2312" w:hAnsi="Calibri" w:cs="仿宋_GB2312" w:hint="eastAsia"/>
                <w:szCs w:val="21"/>
              </w:rPr>
              <w:t>市政工程</w:t>
            </w:r>
          </w:p>
        </w:tc>
        <w:tc>
          <w:tcPr>
            <w:tcW w:w="1095"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pPr>
              <w:rPr>
                <w:rFonts w:ascii="Calibri" w:eastAsia="宋体" w:hAnsi="Calibri" w:cs="Times New Roman"/>
                <w:szCs w:val="22"/>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3.96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3.76 </w:t>
            </w:r>
          </w:p>
        </w:tc>
      </w:tr>
      <w:tr w:rsidR="00741858">
        <w:trPr>
          <w:cantSplit/>
          <w:trHeight w:val="379"/>
          <w:jc w:val="center"/>
        </w:trPr>
        <w:tc>
          <w:tcPr>
            <w:tcW w:w="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rPr>
                <w:rFonts w:ascii="Calibri" w:eastAsia="宋体" w:hAnsi="Calibri" w:cs="Times New Roman"/>
                <w:szCs w:val="22"/>
              </w:rPr>
            </w:pPr>
          </w:p>
        </w:tc>
        <w:tc>
          <w:tcPr>
            <w:tcW w:w="12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rPr>
                <w:rFonts w:ascii="Calibri" w:eastAsia="宋体" w:hAnsi="Calibri" w:cs="Times New Roman"/>
                <w:szCs w:val="22"/>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cs="仿宋_GB2312"/>
                <w:szCs w:val="21"/>
              </w:rPr>
            </w:pPr>
            <w:r>
              <w:rPr>
                <w:rFonts w:ascii="仿宋_GB2312" w:eastAsia="仿宋_GB2312" w:hAnsi="Calibri" w:cs="仿宋_GB2312" w:hint="eastAsia"/>
                <w:szCs w:val="21"/>
              </w:rPr>
              <w:t>城市轨道交通工程</w:t>
            </w:r>
          </w:p>
        </w:tc>
        <w:tc>
          <w:tcPr>
            <w:tcW w:w="1095"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pPr>
              <w:rPr>
                <w:rFonts w:ascii="Calibri" w:eastAsia="宋体" w:hAnsi="Calibri" w:cs="Times New Roman"/>
                <w:szCs w:val="22"/>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3.96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3.76 </w:t>
            </w:r>
          </w:p>
        </w:tc>
      </w:tr>
      <w:tr w:rsidR="00741858">
        <w:trPr>
          <w:cantSplit/>
          <w:trHeight w:val="454"/>
          <w:jc w:val="center"/>
        </w:trPr>
        <w:tc>
          <w:tcPr>
            <w:tcW w:w="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rPr>
                <w:rFonts w:ascii="Calibri" w:eastAsia="宋体" w:hAnsi="Calibri" w:cs="Times New Roman"/>
                <w:szCs w:val="22"/>
              </w:rPr>
            </w:pPr>
          </w:p>
        </w:tc>
        <w:tc>
          <w:tcPr>
            <w:tcW w:w="12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rPr>
                <w:rFonts w:ascii="Calibri" w:eastAsia="宋体" w:hAnsi="Calibri" w:cs="Times New Roman"/>
                <w:szCs w:val="22"/>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cs="仿宋_GB2312"/>
                <w:szCs w:val="21"/>
              </w:rPr>
            </w:pPr>
            <w:r>
              <w:rPr>
                <w:rFonts w:ascii="仿宋_GB2312" w:eastAsia="仿宋_GB2312" w:hAnsi="Calibri" w:cs="仿宋_GB2312" w:hint="eastAsia"/>
                <w:szCs w:val="21"/>
              </w:rPr>
              <w:t>园林绿化工程、总平、运动场工程</w:t>
            </w:r>
          </w:p>
        </w:tc>
        <w:tc>
          <w:tcPr>
            <w:tcW w:w="1095"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pPr>
              <w:rPr>
                <w:rFonts w:ascii="Calibri" w:eastAsia="宋体" w:hAnsi="Calibri" w:cs="Times New Roman"/>
                <w:szCs w:val="22"/>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3.58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3.39 </w:t>
            </w:r>
          </w:p>
        </w:tc>
      </w:tr>
      <w:tr w:rsidR="00741858">
        <w:trPr>
          <w:cantSplit/>
          <w:trHeight w:val="246"/>
          <w:jc w:val="center"/>
        </w:trPr>
        <w:tc>
          <w:tcPr>
            <w:tcW w:w="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rPr>
                <w:rFonts w:ascii="Calibri" w:eastAsia="宋体" w:hAnsi="Calibri" w:cs="Times New Roman"/>
                <w:szCs w:val="22"/>
              </w:rPr>
            </w:pPr>
          </w:p>
        </w:tc>
        <w:tc>
          <w:tcPr>
            <w:tcW w:w="12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rPr>
                <w:rFonts w:ascii="Calibri" w:eastAsia="宋体" w:hAnsi="Calibri" w:cs="Times New Roman"/>
                <w:szCs w:val="22"/>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cs="仿宋_GB2312"/>
                <w:szCs w:val="21"/>
              </w:rPr>
            </w:pPr>
            <w:r>
              <w:rPr>
                <w:rFonts w:ascii="仿宋_GB2312" w:eastAsia="仿宋_GB2312" w:hAnsi="Calibri" w:cs="仿宋_GB2312" w:hint="eastAsia"/>
                <w:szCs w:val="21"/>
              </w:rPr>
              <w:t>维修加固工程、拆除工程</w:t>
            </w:r>
          </w:p>
        </w:tc>
        <w:tc>
          <w:tcPr>
            <w:tcW w:w="1095"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pPr>
              <w:rPr>
                <w:rFonts w:ascii="Calibri" w:eastAsia="宋体" w:hAnsi="Calibri" w:cs="Times New Roman"/>
                <w:szCs w:val="22"/>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3.14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2.97 </w:t>
            </w:r>
          </w:p>
        </w:tc>
      </w:tr>
      <w:tr w:rsidR="00741858">
        <w:trPr>
          <w:cantSplit/>
          <w:trHeight w:val="415"/>
          <w:jc w:val="center"/>
        </w:trPr>
        <w:tc>
          <w:tcPr>
            <w:tcW w:w="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rPr>
                <w:rFonts w:ascii="Calibri" w:eastAsia="宋体" w:hAnsi="Calibri" w:cs="Times New Roman"/>
                <w:szCs w:val="22"/>
              </w:rPr>
            </w:pPr>
          </w:p>
        </w:tc>
        <w:tc>
          <w:tcPr>
            <w:tcW w:w="12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rPr>
                <w:rFonts w:ascii="Calibri" w:eastAsia="宋体" w:hAnsi="Calibri" w:cs="Times New Roman"/>
                <w:szCs w:val="22"/>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cs="仿宋_GB2312"/>
                <w:szCs w:val="21"/>
              </w:rPr>
            </w:pPr>
            <w:r>
              <w:rPr>
                <w:rFonts w:ascii="仿宋_GB2312" w:eastAsia="仿宋_GB2312" w:hAnsi="Calibri" w:cs="仿宋_GB2312" w:hint="eastAsia"/>
                <w:szCs w:val="21"/>
              </w:rPr>
              <w:t>单独土石方、单独地基处理与边坡支付工程、单独桩基工程</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00" w:lineRule="exact"/>
              <w:jc w:val="center"/>
              <w:rPr>
                <w:rFonts w:ascii="仿宋_GB2312" w:eastAsia="仿宋_GB2312" w:cs="仿宋_GB2312"/>
                <w:szCs w:val="21"/>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3.14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0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2.97 </w:t>
            </w:r>
          </w:p>
        </w:tc>
      </w:tr>
    </w:tbl>
    <w:p w:rsidR="00741858" w:rsidRDefault="000121C8">
      <w:pPr>
        <w:jc w:val="center"/>
        <w:rPr>
          <w:rFonts w:ascii="宋体" w:eastAsia="宋体" w:hAnsi="宋体" w:cs="宋体"/>
          <w:b/>
          <w:sz w:val="36"/>
          <w:szCs w:val="36"/>
        </w:rPr>
      </w:pPr>
      <w:r>
        <w:rPr>
          <w:rFonts w:ascii="宋体" w:eastAsia="宋体" w:hAnsi="宋体" w:cs="宋体" w:hint="eastAsia"/>
          <w:b/>
          <w:sz w:val="36"/>
          <w:szCs w:val="36"/>
        </w:rPr>
        <w:lastRenderedPageBreak/>
        <w:t>安全文明施工基本费费率表</w:t>
      </w:r>
    </w:p>
    <w:p w:rsidR="00741858" w:rsidRDefault="000121C8">
      <w:pPr>
        <w:jc w:val="left"/>
        <w:rPr>
          <w:rFonts w:ascii="宋体" w:eastAsia="宋体" w:hAnsi="宋体" w:cs="宋体"/>
          <w:b/>
          <w:sz w:val="36"/>
          <w:szCs w:val="36"/>
        </w:rPr>
      </w:pPr>
      <w:r>
        <w:rPr>
          <w:rFonts w:ascii="仿宋_GB2312" w:eastAsia="仿宋_GB2312" w:hAnsi="Calibri" w:cs="仿宋_GB2312" w:hint="eastAsia"/>
          <w:sz w:val="28"/>
          <w:szCs w:val="28"/>
        </w:rPr>
        <w:t xml:space="preserve">  2、工程在县城、镇时</w:t>
      </w:r>
    </w:p>
    <w:tbl>
      <w:tblPr>
        <w:tblW w:w="8970"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tblPr>
      <w:tblGrid>
        <w:gridCol w:w="385"/>
        <w:gridCol w:w="1295"/>
        <w:gridCol w:w="3585"/>
        <w:gridCol w:w="1065"/>
        <w:gridCol w:w="1320"/>
        <w:gridCol w:w="1320"/>
      </w:tblGrid>
      <w:tr w:rsidR="00741858">
        <w:trPr>
          <w:cantSplit/>
          <w:trHeight w:val="454"/>
          <w:jc w:val="center"/>
        </w:trPr>
        <w:tc>
          <w:tcPr>
            <w:tcW w:w="3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tabs>
                <w:tab w:val="center" w:pos="146"/>
              </w:tabs>
              <w:spacing w:line="320" w:lineRule="exact"/>
              <w:jc w:val="center"/>
              <w:rPr>
                <w:rFonts w:ascii="仿宋_GB2312" w:eastAsia="仿宋_GB2312" w:cs="仿宋_GB2312"/>
                <w:szCs w:val="21"/>
              </w:rPr>
            </w:pPr>
            <w:r>
              <w:rPr>
                <w:rFonts w:ascii="仿宋_GB2312" w:eastAsia="仿宋_GB2312" w:hAnsi="Calibri" w:cs="仿宋_GB2312" w:hint="eastAsia"/>
                <w:szCs w:val="21"/>
              </w:rPr>
              <w:t>序</w:t>
            </w:r>
          </w:p>
          <w:p w:rsidR="00741858" w:rsidRDefault="000121C8">
            <w:pPr>
              <w:spacing w:line="320" w:lineRule="exact"/>
              <w:jc w:val="center"/>
              <w:rPr>
                <w:rFonts w:ascii="仿宋_GB2312" w:eastAsia="仿宋_GB2312" w:cs="仿宋_GB2312"/>
                <w:szCs w:val="21"/>
              </w:rPr>
            </w:pPr>
            <w:r>
              <w:rPr>
                <w:rFonts w:ascii="仿宋_GB2312" w:eastAsia="仿宋_GB2312" w:hAnsi="Calibri" w:cs="仿宋_GB2312" w:hint="eastAsia"/>
                <w:szCs w:val="21"/>
              </w:rPr>
              <w:t>号</w:t>
            </w:r>
          </w:p>
        </w:tc>
        <w:tc>
          <w:tcPr>
            <w:tcW w:w="12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textAlignment w:val="center"/>
              <w:rPr>
                <w:rFonts w:ascii="仿宋_GB2312" w:eastAsia="仿宋_GB2312" w:cs="仿宋_GB2312"/>
                <w:szCs w:val="21"/>
              </w:rPr>
            </w:pPr>
            <w:r>
              <w:rPr>
                <w:rFonts w:ascii="仿宋_GB2312" w:eastAsia="仿宋_GB2312" w:hAnsi="Calibri" w:cs="仿宋_GB2312" w:hint="eastAsia"/>
                <w:szCs w:val="21"/>
              </w:rPr>
              <w:t>项目名称</w:t>
            </w:r>
          </w:p>
        </w:tc>
        <w:tc>
          <w:tcPr>
            <w:tcW w:w="35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textAlignment w:val="center"/>
              <w:rPr>
                <w:rFonts w:ascii="仿宋_GB2312" w:eastAsia="仿宋_GB2312" w:cs="仿宋_GB2312"/>
                <w:szCs w:val="21"/>
              </w:rPr>
            </w:pPr>
            <w:r>
              <w:rPr>
                <w:rFonts w:ascii="仿宋_GB2312" w:eastAsia="仿宋_GB2312" w:hAnsi="Calibri" w:cs="仿宋_GB2312" w:hint="eastAsia"/>
                <w:szCs w:val="21"/>
              </w:rPr>
              <w:t>工程类型</w:t>
            </w:r>
          </w:p>
        </w:tc>
        <w:tc>
          <w:tcPr>
            <w:tcW w:w="10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cs="仿宋_GB2312"/>
                <w:szCs w:val="21"/>
              </w:rPr>
            </w:pPr>
            <w:r>
              <w:rPr>
                <w:rFonts w:ascii="仿宋_GB2312" w:eastAsia="仿宋_GB2312" w:hAnsi="Calibri" w:cs="仿宋_GB2312" w:hint="eastAsia"/>
                <w:szCs w:val="21"/>
              </w:rPr>
              <w:t>取费</w:t>
            </w:r>
          </w:p>
          <w:p w:rsidR="00741858" w:rsidRDefault="000121C8">
            <w:pPr>
              <w:spacing w:line="320" w:lineRule="exact"/>
              <w:jc w:val="center"/>
              <w:rPr>
                <w:rFonts w:ascii="仿宋_GB2312" w:eastAsia="仿宋_GB2312" w:cs="仿宋_GB2312"/>
                <w:szCs w:val="21"/>
              </w:rPr>
            </w:pPr>
            <w:r>
              <w:rPr>
                <w:rFonts w:ascii="仿宋_GB2312" w:eastAsia="仿宋_GB2312" w:hAnsi="Calibri" w:cs="仿宋_GB2312" w:hint="eastAsia"/>
                <w:szCs w:val="21"/>
              </w:rPr>
              <w:t>基础</w:t>
            </w:r>
          </w:p>
        </w:tc>
        <w:tc>
          <w:tcPr>
            <w:tcW w:w="26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cs="仿宋_GB2312"/>
                <w:szCs w:val="21"/>
              </w:rPr>
            </w:pPr>
            <w:r>
              <w:rPr>
                <w:rFonts w:ascii="仿宋_GB2312" w:eastAsia="仿宋_GB2312" w:hAnsi="Calibri" w:cs="仿宋_GB2312" w:hint="eastAsia"/>
                <w:szCs w:val="21"/>
              </w:rPr>
              <w:t>2015清单计价定额费率（%）</w:t>
            </w:r>
          </w:p>
        </w:tc>
      </w:tr>
      <w:tr w:rsidR="00741858">
        <w:trPr>
          <w:cantSplit/>
          <w:trHeight w:val="454"/>
          <w:jc w:val="center"/>
        </w:trPr>
        <w:tc>
          <w:tcPr>
            <w:tcW w:w="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rPr>
                <w:rFonts w:ascii="Calibri" w:eastAsia="宋体" w:hAnsi="Calibri" w:cs="Times New Roman"/>
                <w:szCs w:val="22"/>
              </w:rPr>
            </w:pPr>
          </w:p>
        </w:tc>
        <w:tc>
          <w:tcPr>
            <w:tcW w:w="12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rPr>
                <w:rFonts w:ascii="Calibri" w:eastAsia="宋体" w:hAnsi="Calibri" w:cs="Times New Roman"/>
                <w:szCs w:val="22"/>
              </w:rPr>
            </w:pPr>
          </w:p>
        </w:tc>
        <w:tc>
          <w:tcPr>
            <w:tcW w:w="35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rPr>
                <w:rFonts w:ascii="Calibri" w:eastAsia="宋体" w:hAnsi="Calibri" w:cs="Times New Roman"/>
                <w:szCs w:val="22"/>
              </w:rPr>
            </w:pPr>
          </w:p>
        </w:tc>
        <w:tc>
          <w:tcPr>
            <w:tcW w:w="106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rPr>
                <w:rFonts w:ascii="Calibri" w:eastAsia="宋体" w:hAnsi="Calibri" w:cs="Times New Roman"/>
                <w:szCs w:val="22"/>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cs="仿宋_GB2312"/>
                <w:szCs w:val="21"/>
              </w:rPr>
            </w:pPr>
            <w:r>
              <w:rPr>
                <w:rFonts w:ascii="仿宋_GB2312" w:eastAsia="仿宋_GB2312" w:hAnsi="Calibri" w:cs="仿宋_GB2312" w:hint="eastAsia"/>
                <w:szCs w:val="21"/>
              </w:rPr>
              <w:t>简易计税法</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cs="仿宋_GB2312"/>
                <w:szCs w:val="21"/>
              </w:rPr>
            </w:pPr>
            <w:r>
              <w:rPr>
                <w:rFonts w:ascii="仿宋_GB2312" w:eastAsia="仿宋_GB2312" w:hAnsi="Calibri" w:cs="仿宋_GB2312" w:hint="eastAsia"/>
                <w:szCs w:val="21"/>
              </w:rPr>
              <w:t>一般计税法</w:t>
            </w:r>
          </w:p>
        </w:tc>
      </w:tr>
      <w:tr w:rsidR="00741858">
        <w:trPr>
          <w:cantSplit/>
          <w:trHeight w:val="454"/>
          <w:jc w:val="center"/>
        </w:trPr>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cs="仿宋_GB2312"/>
                <w:szCs w:val="21"/>
              </w:rPr>
            </w:pPr>
            <w:r>
              <w:rPr>
                <w:rFonts w:ascii="仿宋_GB2312" w:eastAsia="仿宋_GB2312" w:hAnsi="Calibri" w:cs="仿宋_GB2312" w:hint="eastAsia"/>
                <w:szCs w:val="21"/>
              </w:rPr>
              <w:t>一</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cs="仿宋_GB2312"/>
                <w:szCs w:val="21"/>
              </w:rPr>
            </w:pPr>
            <w:r>
              <w:rPr>
                <w:rFonts w:ascii="仿宋_GB2312" w:eastAsia="仿宋_GB2312" w:hAnsi="Calibri" w:cs="仿宋_GB2312" w:hint="eastAsia"/>
                <w:szCs w:val="21"/>
              </w:rPr>
              <w:t>环境保护费</w:t>
            </w:r>
          </w:p>
          <w:p w:rsidR="00741858" w:rsidRDefault="000121C8">
            <w:pPr>
              <w:spacing w:line="320" w:lineRule="exact"/>
              <w:jc w:val="center"/>
              <w:rPr>
                <w:rFonts w:ascii="仿宋_GB2312" w:eastAsia="仿宋_GB2312" w:cs="仿宋_GB2312"/>
                <w:szCs w:val="21"/>
              </w:rPr>
            </w:pPr>
            <w:r>
              <w:rPr>
                <w:rFonts w:ascii="仿宋_GB2312" w:eastAsia="仿宋_GB2312" w:hAnsi="Calibri" w:cs="仿宋_GB2312" w:hint="eastAsia"/>
                <w:szCs w:val="21"/>
              </w:rPr>
              <w:t>基本费费率</w:t>
            </w:r>
          </w:p>
        </w:tc>
        <w:tc>
          <w:tcPr>
            <w:tcW w:w="358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jc w:val="center"/>
              <w:rPr>
                <w:rFonts w:ascii="仿宋_GB2312" w:eastAsia="仿宋_GB2312" w:cs="仿宋_GB2312"/>
                <w:szCs w:val="21"/>
              </w:rPr>
            </w:pPr>
          </w:p>
        </w:tc>
        <w:tc>
          <w:tcPr>
            <w:tcW w:w="1065" w:type="dxa"/>
            <w:vMerge w:val="restart"/>
            <w:tcBorders>
              <w:top w:val="single" w:sz="4" w:space="0" w:color="auto"/>
              <w:left w:val="single" w:sz="4" w:space="0" w:color="auto"/>
              <w:bottom w:val="nil"/>
              <w:right w:val="single" w:sz="4" w:space="0" w:color="auto"/>
            </w:tcBorders>
            <w:shd w:val="clear" w:color="auto" w:fill="auto"/>
            <w:vAlign w:val="center"/>
          </w:tcPr>
          <w:p w:rsidR="00741858" w:rsidRDefault="000121C8">
            <w:pPr>
              <w:tabs>
                <w:tab w:val="left" w:pos="330"/>
                <w:tab w:val="center" w:pos="522"/>
              </w:tabs>
              <w:spacing w:line="320" w:lineRule="exact"/>
              <w:jc w:val="center"/>
              <w:rPr>
                <w:rFonts w:ascii="仿宋_GB2312" w:eastAsia="仿宋_GB2312" w:cs="仿宋_GB2312"/>
                <w:szCs w:val="21"/>
              </w:rPr>
            </w:pPr>
            <w:r>
              <w:rPr>
                <w:rFonts w:ascii="仿宋_GB2312" w:eastAsia="仿宋_GB2312" w:hAnsi="Calibri" w:cs="仿宋_GB2312" w:hint="eastAsia"/>
                <w:szCs w:val="21"/>
              </w:rPr>
              <w:t>分部分项</w:t>
            </w:r>
          </w:p>
          <w:p w:rsidR="00741858" w:rsidRDefault="000121C8">
            <w:pPr>
              <w:tabs>
                <w:tab w:val="left" w:pos="330"/>
                <w:tab w:val="center" w:pos="522"/>
              </w:tabs>
              <w:spacing w:line="320" w:lineRule="exact"/>
              <w:jc w:val="center"/>
              <w:rPr>
                <w:rFonts w:ascii="仿宋_GB2312" w:eastAsia="仿宋_GB2312" w:cs="仿宋_GB2312"/>
                <w:szCs w:val="21"/>
              </w:rPr>
            </w:pPr>
            <w:r>
              <w:rPr>
                <w:rFonts w:ascii="仿宋_GB2312" w:eastAsia="仿宋_GB2312" w:hAnsi="Calibri" w:cs="仿宋_GB2312" w:hint="eastAsia"/>
                <w:szCs w:val="21"/>
              </w:rPr>
              <w:t>工程量清</w:t>
            </w:r>
          </w:p>
          <w:p w:rsidR="00741858" w:rsidRDefault="000121C8">
            <w:pPr>
              <w:tabs>
                <w:tab w:val="left" w:pos="330"/>
                <w:tab w:val="center" w:pos="522"/>
              </w:tabs>
              <w:spacing w:line="320" w:lineRule="exact"/>
              <w:jc w:val="center"/>
              <w:rPr>
                <w:rFonts w:ascii="仿宋_GB2312" w:eastAsia="仿宋_GB2312" w:cs="仿宋_GB2312"/>
                <w:szCs w:val="21"/>
              </w:rPr>
            </w:pPr>
            <w:r>
              <w:rPr>
                <w:rFonts w:ascii="仿宋_GB2312" w:eastAsia="仿宋_GB2312" w:hAnsi="Calibri" w:cs="仿宋_GB2312" w:hint="eastAsia"/>
                <w:szCs w:val="21"/>
              </w:rPr>
              <w:t>单项目定</w:t>
            </w:r>
          </w:p>
          <w:p w:rsidR="00741858" w:rsidRDefault="000121C8">
            <w:pPr>
              <w:tabs>
                <w:tab w:val="left" w:pos="330"/>
                <w:tab w:val="center" w:pos="522"/>
              </w:tabs>
              <w:spacing w:line="320" w:lineRule="exact"/>
              <w:jc w:val="center"/>
              <w:rPr>
                <w:rFonts w:ascii="仿宋_GB2312" w:eastAsia="仿宋_GB2312" w:cs="仿宋_GB2312"/>
                <w:szCs w:val="21"/>
              </w:rPr>
            </w:pPr>
            <w:r>
              <w:rPr>
                <w:rFonts w:ascii="仿宋_GB2312" w:eastAsia="仿宋_GB2312" w:hAnsi="Calibri" w:cs="仿宋_GB2312" w:hint="eastAsia"/>
                <w:szCs w:val="21"/>
              </w:rPr>
              <w:t>额人工费+单价措施项目定额人工费</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0.17 </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0.17 </w:t>
            </w:r>
          </w:p>
        </w:tc>
      </w:tr>
      <w:tr w:rsidR="00741858">
        <w:trPr>
          <w:cantSplit/>
          <w:trHeight w:val="454"/>
          <w:jc w:val="center"/>
        </w:trPr>
        <w:tc>
          <w:tcPr>
            <w:tcW w:w="3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cs="仿宋_GB2312"/>
                <w:szCs w:val="21"/>
              </w:rPr>
            </w:pPr>
            <w:r>
              <w:rPr>
                <w:rFonts w:ascii="仿宋_GB2312" w:eastAsia="仿宋_GB2312" w:hAnsi="Calibri" w:cs="仿宋_GB2312" w:hint="eastAsia"/>
                <w:szCs w:val="21"/>
              </w:rPr>
              <w:t>二</w:t>
            </w:r>
          </w:p>
        </w:tc>
        <w:tc>
          <w:tcPr>
            <w:tcW w:w="12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cs="仿宋_GB2312"/>
                <w:szCs w:val="21"/>
              </w:rPr>
            </w:pPr>
            <w:r>
              <w:rPr>
                <w:rFonts w:ascii="仿宋_GB2312" w:eastAsia="仿宋_GB2312" w:hAnsi="Calibri" w:cs="仿宋_GB2312" w:hint="eastAsia"/>
                <w:szCs w:val="21"/>
              </w:rPr>
              <w:t>文明施工</w:t>
            </w:r>
          </w:p>
          <w:p w:rsidR="00741858" w:rsidRDefault="000121C8">
            <w:pPr>
              <w:spacing w:line="320" w:lineRule="exact"/>
              <w:jc w:val="center"/>
              <w:rPr>
                <w:rFonts w:ascii="仿宋_GB2312" w:eastAsia="仿宋_GB2312" w:cs="仿宋_GB2312"/>
                <w:szCs w:val="21"/>
              </w:rPr>
            </w:pPr>
            <w:r>
              <w:rPr>
                <w:rFonts w:ascii="仿宋_GB2312" w:eastAsia="仿宋_GB2312" w:hAnsi="Calibri" w:cs="仿宋_GB2312" w:hint="eastAsia"/>
                <w:szCs w:val="21"/>
              </w:rPr>
              <w:t>基本费费率</w:t>
            </w:r>
          </w:p>
        </w:tc>
        <w:tc>
          <w:tcPr>
            <w:tcW w:w="358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cs="仿宋_GB2312"/>
                <w:szCs w:val="21"/>
              </w:rPr>
            </w:pPr>
            <w:r>
              <w:rPr>
                <w:rFonts w:ascii="仿宋_GB2312" w:eastAsia="仿宋_GB2312" w:hAnsi="Calibri" w:cs="仿宋_GB2312" w:hint="eastAsia"/>
                <w:szCs w:val="21"/>
              </w:rPr>
              <w:t>房屋建筑与装饰工程、仿古建筑工程、构筑物工程</w:t>
            </w:r>
          </w:p>
        </w:tc>
        <w:tc>
          <w:tcPr>
            <w:tcW w:w="1065"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pPr>
              <w:spacing w:line="320" w:lineRule="exact"/>
              <w:rPr>
                <w:rFonts w:ascii="Calibri" w:eastAsia="宋体" w:hAnsi="Calibri" w:cs="Times New Roman"/>
                <w:szCs w:val="22"/>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2.21 </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2.19 </w:t>
            </w:r>
          </w:p>
        </w:tc>
      </w:tr>
      <w:tr w:rsidR="00741858">
        <w:trPr>
          <w:cantSplit/>
          <w:trHeight w:val="400"/>
          <w:jc w:val="center"/>
        </w:trPr>
        <w:tc>
          <w:tcPr>
            <w:tcW w:w="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rPr>
                <w:rFonts w:ascii="Calibri" w:eastAsia="宋体" w:hAnsi="Calibri" w:cs="Times New Roman"/>
                <w:szCs w:val="22"/>
              </w:rPr>
            </w:pPr>
          </w:p>
        </w:tc>
        <w:tc>
          <w:tcPr>
            <w:tcW w:w="12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rPr>
                <w:rFonts w:ascii="Calibri" w:eastAsia="宋体" w:hAnsi="Calibri" w:cs="Times New Roman"/>
                <w:szCs w:val="22"/>
              </w:rPr>
            </w:pPr>
          </w:p>
        </w:tc>
        <w:tc>
          <w:tcPr>
            <w:tcW w:w="358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cs="仿宋_GB2312"/>
                <w:szCs w:val="21"/>
              </w:rPr>
            </w:pPr>
            <w:r>
              <w:rPr>
                <w:rFonts w:ascii="仿宋_GB2312" w:eastAsia="仿宋_GB2312" w:hAnsi="Calibri" w:cs="仿宋_GB2312" w:hint="eastAsia"/>
                <w:szCs w:val="21"/>
              </w:rPr>
              <w:t>单独装饰工程、单独通用安装工程</w:t>
            </w:r>
          </w:p>
        </w:tc>
        <w:tc>
          <w:tcPr>
            <w:tcW w:w="1065"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pPr>
              <w:spacing w:line="320" w:lineRule="exact"/>
              <w:rPr>
                <w:rFonts w:ascii="Calibri" w:eastAsia="宋体" w:hAnsi="Calibri" w:cs="Times New Roman"/>
                <w:szCs w:val="22"/>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1.10 </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1.10 </w:t>
            </w:r>
          </w:p>
        </w:tc>
      </w:tr>
      <w:tr w:rsidR="00741858">
        <w:trPr>
          <w:cantSplit/>
          <w:trHeight w:val="334"/>
          <w:jc w:val="center"/>
        </w:trPr>
        <w:tc>
          <w:tcPr>
            <w:tcW w:w="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rPr>
                <w:rFonts w:ascii="Calibri" w:eastAsia="宋体" w:hAnsi="Calibri" w:cs="Times New Roman"/>
                <w:szCs w:val="22"/>
              </w:rPr>
            </w:pPr>
          </w:p>
        </w:tc>
        <w:tc>
          <w:tcPr>
            <w:tcW w:w="12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rPr>
                <w:rFonts w:ascii="Calibri" w:eastAsia="宋体" w:hAnsi="Calibri" w:cs="Times New Roman"/>
                <w:szCs w:val="22"/>
              </w:rPr>
            </w:pPr>
          </w:p>
        </w:tc>
        <w:tc>
          <w:tcPr>
            <w:tcW w:w="358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cs="仿宋_GB2312"/>
                <w:szCs w:val="21"/>
              </w:rPr>
            </w:pPr>
            <w:r>
              <w:rPr>
                <w:rFonts w:ascii="仿宋_GB2312" w:eastAsia="仿宋_GB2312" w:hAnsi="Calibri" w:cs="仿宋_GB2312" w:hint="eastAsia"/>
                <w:szCs w:val="21"/>
              </w:rPr>
              <w:t>市政工程</w:t>
            </w:r>
          </w:p>
        </w:tc>
        <w:tc>
          <w:tcPr>
            <w:tcW w:w="1065"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pPr>
              <w:spacing w:line="320" w:lineRule="exact"/>
              <w:rPr>
                <w:rFonts w:ascii="Calibri" w:eastAsia="宋体" w:hAnsi="Calibri" w:cs="Times New Roman"/>
                <w:szCs w:val="22"/>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1.55 </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1.54 </w:t>
            </w:r>
          </w:p>
        </w:tc>
      </w:tr>
      <w:tr w:rsidR="00741858">
        <w:trPr>
          <w:cantSplit/>
          <w:trHeight w:val="227"/>
          <w:jc w:val="center"/>
        </w:trPr>
        <w:tc>
          <w:tcPr>
            <w:tcW w:w="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rPr>
                <w:rFonts w:ascii="Calibri" w:eastAsia="宋体" w:hAnsi="Calibri" w:cs="Times New Roman"/>
                <w:szCs w:val="22"/>
              </w:rPr>
            </w:pPr>
          </w:p>
        </w:tc>
        <w:tc>
          <w:tcPr>
            <w:tcW w:w="12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rPr>
                <w:rFonts w:ascii="Calibri" w:eastAsia="宋体" w:hAnsi="Calibri" w:cs="Times New Roman"/>
                <w:szCs w:val="22"/>
              </w:rPr>
            </w:pPr>
          </w:p>
        </w:tc>
        <w:tc>
          <w:tcPr>
            <w:tcW w:w="358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cs="仿宋_GB2312"/>
                <w:szCs w:val="21"/>
              </w:rPr>
            </w:pPr>
            <w:r>
              <w:rPr>
                <w:rFonts w:ascii="仿宋_GB2312" w:eastAsia="仿宋_GB2312" w:hAnsi="Calibri" w:cs="仿宋_GB2312" w:hint="eastAsia"/>
                <w:szCs w:val="21"/>
              </w:rPr>
              <w:t>城市轨道交通工程</w:t>
            </w:r>
          </w:p>
        </w:tc>
        <w:tc>
          <w:tcPr>
            <w:tcW w:w="1065"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pPr>
              <w:spacing w:line="320" w:lineRule="exact"/>
              <w:rPr>
                <w:rFonts w:ascii="Calibri" w:eastAsia="宋体" w:hAnsi="Calibri" w:cs="Times New Roman"/>
                <w:szCs w:val="22"/>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1.55 </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1.54 </w:t>
            </w:r>
          </w:p>
        </w:tc>
      </w:tr>
      <w:tr w:rsidR="00741858">
        <w:trPr>
          <w:cantSplit/>
          <w:trHeight w:val="227"/>
          <w:jc w:val="center"/>
        </w:trPr>
        <w:tc>
          <w:tcPr>
            <w:tcW w:w="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rPr>
                <w:rFonts w:ascii="Calibri" w:eastAsia="宋体" w:hAnsi="Calibri" w:cs="Times New Roman"/>
                <w:szCs w:val="22"/>
              </w:rPr>
            </w:pPr>
          </w:p>
        </w:tc>
        <w:tc>
          <w:tcPr>
            <w:tcW w:w="12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rPr>
                <w:rFonts w:ascii="Calibri" w:eastAsia="宋体" w:hAnsi="Calibri" w:cs="Times New Roman"/>
                <w:szCs w:val="22"/>
              </w:rPr>
            </w:pPr>
          </w:p>
        </w:tc>
        <w:tc>
          <w:tcPr>
            <w:tcW w:w="358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cs="仿宋_GB2312"/>
                <w:szCs w:val="21"/>
              </w:rPr>
            </w:pPr>
            <w:r>
              <w:rPr>
                <w:rFonts w:ascii="仿宋_GB2312" w:eastAsia="仿宋_GB2312" w:hAnsi="Calibri" w:cs="仿宋_GB2312" w:hint="eastAsia"/>
                <w:szCs w:val="21"/>
              </w:rPr>
              <w:t>园林绿化工程、总平、运动场工程</w:t>
            </w:r>
          </w:p>
        </w:tc>
        <w:tc>
          <w:tcPr>
            <w:tcW w:w="1065"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pPr>
              <w:spacing w:line="320" w:lineRule="exact"/>
              <w:rPr>
                <w:rFonts w:ascii="Calibri" w:eastAsia="宋体" w:hAnsi="Calibri" w:cs="Times New Roman"/>
                <w:szCs w:val="22"/>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1.01 </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1.01 </w:t>
            </w:r>
          </w:p>
        </w:tc>
      </w:tr>
      <w:tr w:rsidR="00741858">
        <w:trPr>
          <w:cantSplit/>
          <w:trHeight w:val="227"/>
          <w:jc w:val="center"/>
        </w:trPr>
        <w:tc>
          <w:tcPr>
            <w:tcW w:w="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rPr>
                <w:rFonts w:ascii="Calibri" w:eastAsia="宋体" w:hAnsi="Calibri" w:cs="Times New Roman"/>
                <w:szCs w:val="22"/>
              </w:rPr>
            </w:pPr>
          </w:p>
        </w:tc>
        <w:tc>
          <w:tcPr>
            <w:tcW w:w="12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rPr>
                <w:rFonts w:ascii="Calibri" w:eastAsia="宋体" w:hAnsi="Calibri" w:cs="Times New Roman"/>
                <w:szCs w:val="22"/>
              </w:rPr>
            </w:pPr>
          </w:p>
        </w:tc>
        <w:tc>
          <w:tcPr>
            <w:tcW w:w="358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cs="仿宋_GB2312"/>
                <w:szCs w:val="21"/>
              </w:rPr>
            </w:pPr>
            <w:r>
              <w:rPr>
                <w:rFonts w:ascii="仿宋_GB2312" w:eastAsia="仿宋_GB2312" w:hAnsi="Calibri" w:cs="仿宋_GB2312" w:hint="eastAsia"/>
                <w:szCs w:val="21"/>
              </w:rPr>
              <w:t>维修加固工程、拆除工程</w:t>
            </w:r>
          </w:p>
        </w:tc>
        <w:tc>
          <w:tcPr>
            <w:tcW w:w="1065"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pPr>
              <w:spacing w:line="320" w:lineRule="exact"/>
              <w:rPr>
                <w:rFonts w:ascii="Calibri" w:eastAsia="宋体" w:hAnsi="Calibri" w:cs="Times New Roman"/>
                <w:szCs w:val="22"/>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1.01 </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1.01 </w:t>
            </w:r>
          </w:p>
        </w:tc>
      </w:tr>
      <w:tr w:rsidR="00741858">
        <w:trPr>
          <w:cantSplit/>
          <w:trHeight w:val="454"/>
          <w:jc w:val="center"/>
        </w:trPr>
        <w:tc>
          <w:tcPr>
            <w:tcW w:w="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rPr>
                <w:rFonts w:ascii="Calibri" w:eastAsia="宋体" w:hAnsi="Calibri" w:cs="Times New Roman"/>
                <w:szCs w:val="22"/>
              </w:rPr>
            </w:pPr>
          </w:p>
        </w:tc>
        <w:tc>
          <w:tcPr>
            <w:tcW w:w="12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rPr>
                <w:rFonts w:ascii="Calibri" w:eastAsia="宋体" w:hAnsi="Calibri" w:cs="Times New Roman"/>
                <w:szCs w:val="22"/>
              </w:rPr>
            </w:pPr>
          </w:p>
        </w:tc>
        <w:tc>
          <w:tcPr>
            <w:tcW w:w="358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hAnsi="Calibri" w:cs="仿宋_GB2312"/>
                <w:szCs w:val="21"/>
              </w:rPr>
            </w:pPr>
            <w:r>
              <w:rPr>
                <w:rFonts w:ascii="仿宋_GB2312" w:eastAsia="仿宋_GB2312" w:hAnsi="Calibri" w:cs="仿宋_GB2312" w:hint="eastAsia"/>
                <w:szCs w:val="21"/>
              </w:rPr>
              <w:t>单独土石方、单独地基处理与边坡</w:t>
            </w:r>
          </w:p>
          <w:p w:rsidR="00741858" w:rsidRDefault="000121C8">
            <w:pPr>
              <w:spacing w:line="320" w:lineRule="exact"/>
              <w:jc w:val="center"/>
              <w:rPr>
                <w:rFonts w:ascii="仿宋_GB2312" w:eastAsia="仿宋_GB2312" w:cs="仿宋_GB2312"/>
                <w:szCs w:val="21"/>
              </w:rPr>
            </w:pPr>
            <w:r>
              <w:rPr>
                <w:rFonts w:ascii="仿宋_GB2312" w:eastAsia="仿宋_GB2312" w:hAnsi="Calibri" w:cs="仿宋_GB2312" w:hint="eastAsia"/>
                <w:szCs w:val="21"/>
              </w:rPr>
              <w:t>支付工程、单独桩基工程</w:t>
            </w:r>
          </w:p>
        </w:tc>
        <w:tc>
          <w:tcPr>
            <w:tcW w:w="1065"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pPr>
              <w:spacing w:line="320" w:lineRule="exact"/>
              <w:rPr>
                <w:rFonts w:ascii="Calibri" w:eastAsia="宋体" w:hAnsi="Calibri" w:cs="Times New Roman"/>
                <w:szCs w:val="22"/>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1.01 </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1.01 </w:t>
            </w:r>
          </w:p>
        </w:tc>
      </w:tr>
      <w:tr w:rsidR="00741858">
        <w:trPr>
          <w:cantSplit/>
          <w:trHeight w:val="454"/>
          <w:jc w:val="center"/>
        </w:trPr>
        <w:tc>
          <w:tcPr>
            <w:tcW w:w="3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cs="仿宋_GB2312"/>
                <w:szCs w:val="21"/>
              </w:rPr>
            </w:pPr>
            <w:r>
              <w:rPr>
                <w:rFonts w:ascii="仿宋_GB2312" w:eastAsia="仿宋_GB2312" w:hAnsi="Calibri" w:cs="仿宋_GB2312" w:hint="eastAsia"/>
                <w:szCs w:val="21"/>
              </w:rPr>
              <w:t>三</w:t>
            </w:r>
          </w:p>
        </w:tc>
        <w:tc>
          <w:tcPr>
            <w:tcW w:w="12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cs="仿宋_GB2312"/>
                <w:szCs w:val="21"/>
              </w:rPr>
            </w:pPr>
            <w:r>
              <w:rPr>
                <w:rFonts w:ascii="仿宋_GB2312" w:eastAsia="仿宋_GB2312" w:hAnsi="Calibri" w:cs="仿宋_GB2312" w:hint="eastAsia"/>
                <w:szCs w:val="21"/>
              </w:rPr>
              <w:t>安全施工</w:t>
            </w:r>
          </w:p>
          <w:p w:rsidR="00741858" w:rsidRDefault="000121C8">
            <w:pPr>
              <w:spacing w:line="320" w:lineRule="exact"/>
              <w:jc w:val="center"/>
              <w:rPr>
                <w:rFonts w:ascii="仿宋_GB2312" w:eastAsia="仿宋_GB2312" w:cs="仿宋_GB2312"/>
                <w:szCs w:val="21"/>
              </w:rPr>
            </w:pPr>
            <w:r>
              <w:rPr>
                <w:rFonts w:ascii="仿宋_GB2312" w:eastAsia="仿宋_GB2312" w:hAnsi="Calibri" w:cs="仿宋_GB2312" w:hint="eastAsia"/>
                <w:szCs w:val="21"/>
              </w:rPr>
              <w:t>基本费费率</w:t>
            </w:r>
          </w:p>
        </w:tc>
        <w:tc>
          <w:tcPr>
            <w:tcW w:w="358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cs="仿宋_GB2312"/>
                <w:szCs w:val="21"/>
              </w:rPr>
            </w:pPr>
            <w:r>
              <w:rPr>
                <w:rFonts w:ascii="仿宋_GB2312" w:eastAsia="仿宋_GB2312" w:hAnsi="Calibri" w:cs="仿宋_GB2312" w:hint="eastAsia"/>
                <w:szCs w:val="21"/>
              </w:rPr>
              <w:t>房屋建筑与装饰工程、仿古建筑工程、构筑物工程</w:t>
            </w:r>
          </w:p>
        </w:tc>
        <w:tc>
          <w:tcPr>
            <w:tcW w:w="1065"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pPr>
              <w:spacing w:line="320" w:lineRule="exact"/>
              <w:rPr>
                <w:rFonts w:ascii="Calibri" w:eastAsia="宋体" w:hAnsi="Calibri" w:cs="Times New Roman"/>
                <w:szCs w:val="22"/>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4.61 </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4.41 </w:t>
            </w:r>
          </w:p>
        </w:tc>
      </w:tr>
      <w:tr w:rsidR="00741858">
        <w:trPr>
          <w:cantSplit/>
          <w:trHeight w:val="424"/>
          <w:jc w:val="center"/>
        </w:trPr>
        <w:tc>
          <w:tcPr>
            <w:tcW w:w="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rPr>
                <w:rFonts w:ascii="Calibri" w:eastAsia="宋体" w:hAnsi="Calibri" w:cs="Times New Roman"/>
                <w:szCs w:val="22"/>
              </w:rPr>
            </w:pPr>
          </w:p>
        </w:tc>
        <w:tc>
          <w:tcPr>
            <w:tcW w:w="12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rPr>
                <w:rFonts w:ascii="Calibri" w:eastAsia="宋体" w:hAnsi="Calibri" w:cs="Times New Roman"/>
                <w:szCs w:val="22"/>
              </w:rPr>
            </w:pPr>
          </w:p>
        </w:tc>
        <w:tc>
          <w:tcPr>
            <w:tcW w:w="358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cs="仿宋_GB2312"/>
                <w:szCs w:val="21"/>
              </w:rPr>
            </w:pPr>
            <w:r>
              <w:rPr>
                <w:rFonts w:ascii="仿宋_GB2312" w:eastAsia="仿宋_GB2312" w:hAnsi="Calibri" w:cs="仿宋_GB2312" w:hint="eastAsia"/>
                <w:szCs w:val="21"/>
              </w:rPr>
              <w:t>单独装饰工程、单独通用安装工程</w:t>
            </w:r>
          </w:p>
        </w:tc>
        <w:tc>
          <w:tcPr>
            <w:tcW w:w="1065"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pPr>
              <w:spacing w:line="320" w:lineRule="exact"/>
              <w:rPr>
                <w:rFonts w:ascii="Calibri" w:eastAsia="宋体" w:hAnsi="Calibri" w:cs="Times New Roman"/>
                <w:szCs w:val="22"/>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2.06 </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1.97 </w:t>
            </w:r>
          </w:p>
        </w:tc>
      </w:tr>
      <w:tr w:rsidR="00741858">
        <w:trPr>
          <w:cantSplit/>
          <w:trHeight w:val="334"/>
          <w:jc w:val="center"/>
        </w:trPr>
        <w:tc>
          <w:tcPr>
            <w:tcW w:w="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rPr>
                <w:rFonts w:ascii="Calibri" w:eastAsia="宋体" w:hAnsi="Calibri" w:cs="Times New Roman"/>
                <w:szCs w:val="22"/>
              </w:rPr>
            </w:pPr>
          </w:p>
        </w:tc>
        <w:tc>
          <w:tcPr>
            <w:tcW w:w="12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rPr>
                <w:rFonts w:ascii="Calibri" w:eastAsia="宋体" w:hAnsi="Calibri" w:cs="Times New Roman"/>
                <w:szCs w:val="22"/>
              </w:rPr>
            </w:pPr>
          </w:p>
        </w:tc>
        <w:tc>
          <w:tcPr>
            <w:tcW w:w="358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cs="仿宋_GB2312"/>
                <w:szCs w:val="21"/>
              </w:rPr>
            </w:pPr>
            <w:r>
              <w:rPr>
                <w:rFonts w:ascii="仿宋_GB2312" w:eastAsia="仿宋_GB2312" w:hAnsi="Calibri" w:cs="仿宋_GB2312" w:hint="eastAsia"/>
                <w:szCs w:val="21"/>
              </w:rPr>
              <w:t>市政工程</w:t>
            </w:r>
          </w:p>
        </w:tc>
        <w:tc>
          <w:tcPr>
            <w:tcW w:w="1065"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pPr>
              <w:spacing w:line="320" w:lineRule="exact"/>
              <w:rPr>
                <w:rFonts w:ascii="Calibri" w:eastAsia="宋体" w:hAnsi="Calibri" w:cs="Times New Roman"/>
                <w:szCs w:val="22"/>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2.65 </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2.53 </w:t>
            </w:r>
          </w:p>
        </w:tc>
      </w:tr>
      <w:tr w:rsidR="00741858">
        <w:trPr>
          <w:cantSplit/>
          <w:trHeight w:val="281"/>
          <w:jc w:val="center"/>
        </w:trPr>
        <w:tc>
          <w:tcPr>
            <w:tcW w:w="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rPr>
                <w:rFonts w:ascii="Calibri" w:eastAsia="宋体" w:hAnsi="Calibri" w:cs="Times New Roman"/>
                <w:szCs w:val="22"/>
              </w:rPr>
            </w:pPr>
          </w:p>
        </w:tc>
        <w:tc>
          <w:tcPr>
            <w:tcW w:w="12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rPr>
                <w:rFonts w:ascii="Calibri" w:eastAsia="宋体" w:hAnsi="Calibri" w:cs="Times New Roman"/>
                <w:szCs w:val="22"/>
              </w:rPr>
            </w:pPr>
          </w:p>
        </w:tc>
        <w:tc>
          <w:tcPr>
            <w:tcW w:w="358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cs="仿宋_GB2312"/>
                <w:szCs w:val="21"/>
              </w:rPr>
            </w:pPr>
            <w:r>
              <w:rPr>
                <w:rFonts w:ascii="仿宋_GB2312" w:eastAsia="仿宋_GB2312" w:hAnsi="Calibri" w:cs="仿宋_GB2312" w:hint="eastAsia"/>
                <w:szCs w:val="21"/>
              </w:rPr>
              <w:t>城市轨道交通工程</w:t>
            </w:r>
          </w:p>
        </w:tc>
        <w:tc>
          <w:tcPr>
            <w:tcW w:w="1065"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pPr>
              <w:spacing w:line="320" w:lineRule="exact"/>
              <w:rPr>
                <w:rFonts w:ascii="Calibri" w:eastAsia="宋体" w:hAnsi="Calibri" w:cs="Times New Roman"/>
                <w:szCs w:val="22"/>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2.65 </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2.53 </w:t>
            </w:r>
          </w:p>
        </w:tc>
      </w:tr>
      <w:tr w:rsidR="00741858">
        <w:trPr>
          <w:cantSplit/>
          <w:trHeight w:val="394"/>
          <w:jc w:val="center"/>
        </w:trPr>
        <w:tc>
          <w:tcPr>
            <w:tcW w:w="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rPr>
                <w:rFonts w:ascii="Calibri" w:eastAsia="宋体" w:hAnsi="Calibri" w:cs="Times New Roman"/>
                <w:szCs w:val="22"/>
              </w:rPr>
            </w:pPr>
          </w:p>
        </w:tc>
        <w:tc>
          <w:tcPr>
            <w:tcW w:w="12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rPr>
                <w:rFonts w:ascii="Calibri" w:eastAsia="宋体" w:hAnsi="Calibri" w:cs="Times New Roman"/>
                <w:szCs w:val="22"/>
              </w:rPr>
            </w:pPr>
          </w:p>
        </w:tc>
        <w:tc>
          <w:tcPr>
            <w:tcW w:w="358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cs="仿宋_GB2312"/>
                <w:szCs w:val="21"/>
              </w:rPr>
            </w:pPr>
            <w:r>
              <w:rPr>
                <w:rFonts w:ascii="仿宋_GB2312" w:eastAsia="仿宋_GB2312" w:hAnsi="Calibri" w:cs="仿宋_GB2312" w:hint="eastAsia"/>
                <w:szCs w:val="21"/>
              </w:rPr>
              <w:t>园林绿化工程、总平、运动场工程</w:t>
            </w:r>
          </w:p>
        </w:tc>
        <w:tc>
          <w:tcPr>
            <w:tcW w:w="1065"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pPr>
              <w:spacing w:line="320" w:lineRule="exact"/>
              <w:rPr>
                <w:rFonts w:ascii="Calibri" w:eastAsia="宋体" w:hAnsi="Calibri" w:cs="Times New Roman"/>
                <w:szCs w:val="22"/>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1.93 </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1.84 </w:t>
            </w:r>
          </w:p>
        </w:tc>
      </w:tr>
      <w:tr w:rsidR="00741858">
        <w:trPr>
          <w:cantSplit/>
          <w:trHeight w:val="296"/>
          <w:jc w:val="center"/>
        </w:trPr>
        <w:tc>
          <w:tcPr>
            <w:tcW w:w="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rPr>
                <w:rFonts w:ascii="Calibri" w:eastAsia="宋体" w:hAnsi="Calibri" w:cs="Times New Roman"/>
                <w:szCs w:val="22"/>
              </w:rPr>
            </w:pPr>
          </w:p>
        </w:tc>
        <w:tc>
          <w:tcPr>
            <w:tcW w:w="12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rPr>
                <w:rFonts w:ascii="Calibri" w:eastAsia="宋体" w:hAnsi="Calibri" w:cs="Times New Roman"/>
                <w:szCs w:val="22"/>
              </w:rPr>
            </w:pPr>
          </w:p>
        </w:tc>
        <w:tc>
          <w:tcPr>
            <w:tcW w:w="358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cs="仿宋_GB2312"/>
                <w:szCs w:val="21"/>
              </w:rPr>
            </w:pPr>
            <w:r>
              <w:rPr>
                <w:rFonts w:ascii="仿宋_GB2312" w:eastAsia="仿宋_GB2312" w:hAnsi="Calibri" w:cs="仿宋_GB2312" w:hint="eastAsia"/>
                <w:szCs w:val="21"/>
              </w:rPr>
              <w:t>维修加固工程、拆除工程</w:t>
            </w:r>
          </w:p>
        </w:tc>
        <w:tc>
          <w:tcPr>
            <w:tcW w:w="1065"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pPr>
              <w:spacing w:line="320" w:lineRule="exact"/>
              <w:rPr>
                <w:rFonts w:ascii="Calibri" w:eastAsia="宋体" w:hAnsi="Calibri" w:cs="Times New Roman"/>
                <w:szCs w:val="22"/>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1.93 </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1.84 </w:t>
            </w:r>
          </w:p>
        </w:tc>
      </w:tr>
      <w:tr w:rsidR="00741858">
        <w:trPr>
          <w:cantSplit/>
          <w:trHeight w:val="454"/>
          <w:jc w:val="center"/>
        </w:trPr>
        <w:tc>
          <w:tcPr>
            <w:tcW w:w="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rPr>
                <w:rFonts w:ascii="Calibri" w:eastAsia="宋体" w:hAnsi="Calibri" w:cs="Times New Roman"/>
                <w:szCs w:val="22"/>
              </w:rPr>
            </w:pPr>
          </w:p>
        </w:tc>
        <w:tc>
          <w:tcPr>
            <w:tcW w:w="12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rPr>
                <w:rFonts w:ascii="Calibri" w:eastAsia="宋体" w:hAnsi="Calibri" w:cs="Times New Roman"/>
                <w:szCs w:val="22"/>
              </w:rPr>
            </w:pPr>
          </w:p>
        </w:tc>
        <w:tc>
          <w:tcPr>
            <w:tcW w:w="358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hAnsi="Calibri" w:cs="仿宋_GB2312"/>
                <w:szCs w:val="21"/>
              </w:rPr>
            </w:pPr>
            <w:r>
              <w:rPr>
                <w:rFonts w:ascii="仿宋_GB2312" w:eastAsia="仿宋_GB2312" w:hAnsi="Calibri" w:cs="仿宋_GB2312" w:hint="eastAsia"/>
                <w:szCs w:val="21"/>
              </w:rPr>
              <w:t>单独土石方、单独地基处理与边坡</w:t>
            </w:r>
          </w:p>
          <w:p w:rsidR="00741858" w:rsidRDefault="000121C8">
            <w:pPr>
              <w:spacing w:line="320" w:lineRule="exact"/>
              <w:jc w:val="center"/>
              <w:rPr>
                <w:rFonts w:ascii="仿宋_GB2312" w:eastAsia="仿宋_GB2312" w:cs="仿宋_GB2312"/>
                <w:szCs w:val="21"/>
              </w:rPr>
            </w:pPr>
            <w:r>
              <w:rPr>
                <w:rFonts w:ascii="仿宋_GB2312" w:eastAsia="仿宋_GB2312" w:hAnsi="Calibri" w:cs="仿宋_GB2312" w:hint="eastAsia"/>
                <w:szCs w:val="21"/>
              </w:rPr>
              <w:t>支付工程、单独桩基工程</w:t>
            </w:r>
          </w:p>
        </w:tc>
        <w:tc>
          <w:tcPr>
            <w:tcW w:w="1065"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pPr>
              <w:spacing w:line="320" w:lineRule="exact"/>
              <w:rPr>
                <w:rFonts w:ascii="Calibri" w:eastAsia="宋体" w:hAnsi="Calibri" w:cs="Times New Roman"/>
                <w:szCs w:val="22"/>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1.59 </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1.52 </w:t>
            </w:r>
          </w:p>
        </w:tc>
      </w:tr>
      <w:tr w:rsidR="00741858">
        <w:trPr>
          <w:cantSplit/>
          <w:trHeight w:val="454"/>
          <w:jc w:val="center"/>
        </w:trPr>
        <w:tc>
          <w:tcPr>
            <w:tcW w:w="3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cs="仿宋_GB2312"/>
                <w:szCs w:val="21"/>
              </w:rPr>
            </w:pPr>
            <w:r>
              <w:rPr>
                <w:rFonts w:ascii="仿宋_GB2312" w:eastAsia="仿宋_GB2312" w:hAnsi="Calibri" w:cs="仿宋_GB2312" w:hint="eastAsia"/>
                <w:szCs w:val="21"/>
              </w:rPr>
              <w:t>四</w:t>
            </w:r>
          </w:p>
        </w:tc>
        <w:tc>
          <w:tcPr>
            <w:tcW w:w="12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cs="仿宋_GB2312"/>
                <w:szCs w:val="21"/>
              </w:rPr>
            </w:pPr>
            <w:r>
              <w:rPr>
                <w:rFonts w:ascii="仿宋_GB2312" w:eastAsia="仿宋_GB2312" w:hAnsi="Calibri" w:cs="仿宋_GB2312" w:hint="eastAsia"/>
                <w:szCs w:val="21"/>
              </w:rPr>
              <w:t>临时设施</w:t>
            </w:r>
          </w:p>
          <w:p w:rsidR="00741858" w:rsidRDefault="000121C8">
            <w:pPr>
              <w:spacing w:line="320" w:lineRule="exact"/>
              <w:jc w:val="center"/>
              <w:rPr>
                <w:rFonts w:ascii="仿宋_GB2312" w:eastAsia="仿宋_GB2312" w:cs="仿宋_GB2312"/>
                <w:szCs w:val="21"/>
              </w:rPr>
            </w:pPr>
            <w:r>
              <w:rPr>
                <w:rFonts w:ascii="仿宋_GB2312" w:eastAsia="仿宋_GB2312" w:hAnsi="Calibri" w:cs="仿宋_GB2312" w:hint="eastAsia"/>
                <w:szCs w:val="21"/>
              </w:rPr>
              <w:t>基本费费率</w:t>
            </w:r>
          </w:p>
        </w:tc>
        <w:tc>
          <w:tcPr>
            <w:tcW w:w="358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cs="仿宋_GB2312"/>
                <w:szCs w:val="21"/>
              </w:rPr>
            </w:pPr>
            <w:r>
              <w:rPr>
                <w:rFonts w:ascii="仿宋_GB2312" w:eastAsia="仿宋_GB2312" w:hAnsi="Calibri" w:cs="仿宋_GB2312" w:hint="eastAsia"/>
                <w:szCs w:val="21"/>
              </w:rPr>
              <w:t>房屋建筑与装饰工程、仿古建筑工程、构筑物工程</w:t>
            </w:r>
          </w:p>
        </w:tc>
        <w:tc>
          <w:tcPr>
            <w:tcW w:w="1065"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pPr>
              <w:spacing w:line="320" w:lineRule="exact"/>
              <w:rPr>
                <w:rFonts w:ascii="Calibri" w:eastAsia="宋体" w:hAnsi="Calibri" w:cs="Times New Roman"/>
                <w:szCs w:val="22"/>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3.19 </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3.02 </w:t>
            </w:r>
          </w:p>
        </w:tc>
      </w:tr>
      <w:tr w:rsidR="00741858">
        <w:trPr>
          <w:cantSplit/>
          <w:trHeight w:val="362"/>
          <w:jc w:val="center"/>
        </w:trPr>
        <w:tc>
          <w:tcPr>
            <w:tcW w:w="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rPr>
                <w:rFonts w:ascii="Calibri" w:eastAsia="宋体" w:hAnsi="Calibri" w:cs="Times New Roman"/>
                <w:szCs w:val="22"/>
              </w:rPr>
            </w:pPr>
          </w:p>
        </w:tc>
        <w:tc>
          <w:tcPr>
            <w:tcW w:w="12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rPr>
                <w:rFonts w:ascii="Calibri" w:eastAsia="宋体" w:hAnsi="Calibri" w:cs="Times New Roman"/>
                <w:szCs w:val="22"/>
              </w:rPr>
            </w:pPr>
          </w:p>
        </w:tc>
        <w:tc>
          <w:tcPr>
            <w:tcW w:w="358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cs="仿宋_GB2312"/>
                <w:szCs w:val="21"/>
              </w:rPr>
            </w:pPr>
            <w:r>
              <w:rPr>
                <w:rFonts w:ascii="仿宋_GB2312" w:eastAsia="仿宋_GB2312" w:hAnsi="Calibri" w:cs="仿宋_GB2312" w:hint="eastAsia"/>
                <w:szCs w:val="21"/>
              </w:rPr>
              <w:t>单独装饰工程、单独通用安装工程</w:t>
            </w:r>
          </w:p>
        </w:tc>
        <w:tc>
          <w:tcPr>
            <w:tcW w:w="1065"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pPr>
              <w:spacing w:line="320" w:lineRule="exact"/>
              <w:rPr>
                <w:rFonts w:ascii="Calibri" w:eastAsia="宋体" w:hAnsi="Calibri" w:cs="Times New Roman"/>
                <w:szCs w:val="22"/>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3.19 </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3.02 </w:t>
            </w:r>
          </w:p>
        </w:tc>
      </w:tr>
      <w:tr w:rsidR="00741858">
        <w:trPr>
          <w:cantSplit/>
          <w:trHeight w:val="268"/>
          <w:jc w:val="center"/>
        </w:trPr>
        <w:tc>
          <w:tcPr>
            <w:tcW w:w="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rPr>
                <w:rFonts w:ascii="Calibri" w:eastAsia="宋体" w:hAnsi="Calibri" w:cs="Times New Roman"/>
                <w:szCs w:val="22"/>
              </w:rPr>
            </w:pPr>
          </w:p>
        </w:tc>
        <w:tc>
          <w:tcPr>
            <w:tcW w:w="12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rPr>
                <w:rFonts w:ascii="Calibri" w:eastAsia="宋体" w:hAnsi="Calibri" w:cs="Times New Roman"/>
                <w:szCs w:val="22"/>
              </w:rPr>
            </w:pPr>
          </w:p>
        </w:tc>
        <w:tc>
          <w:tcPr>
            <w:tcW w:w="358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cs="仿宋_GB2312"/>
                <w:szCs w:val="21"/>
              </w:rPr>
            </w:pPr>
            <w:r>
              <w:rPr>
                <w:rFonts w:ascii="仿宋_GB2312" w:eastAsia="仿宋_GB2312" w:hAnsi="Calibri" w:cs="仿宋_GB2312" w:hint="eastAsia"/>
                <w:szCs w:val="21"/>
              </w:rPr>
              <w:t>市政工程</w:t>
            </w:r>
          </w:p>
        </w:tc>
        <w:tc>
          <w:tcPr>
            <w:tcW w:w="1065"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pPr>
              <w:spacing w:line="320" w:lineRule="exact"/>
              <w:rPr>
                <w:rFonts w:ascii="Calibri" w:eastAsia="宋体" w:hAnsi="Calibri" w:cs="Times New Roman"/>
                <w:szCs w:val="22"/>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3.19 </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3.02 </w:t>
            </w:r>
          </w:p>
        </w:tc>
      </w:tr>
      <w:tr w:rsidR="00741858">
        <w:trPr>
          <w:cantSplit/>
          <w:trHeight w:val="409"/>
          <w:jc w:val="center"/>
        </w:trPr>
        <w:tc>
          <w:tcPr>
            <w:tcW w:w="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rPr>
                <w:rFonts w:ascii="Calibri" w:eastAsia="宋体" w:hAnsi="Calibri" w:cs="Times New Roman"/>
                <w:szCs w:val="22"/>
              </w:rPr>
            </w:pPr>
          </w:p>
        </w:tc>
        <w:tc>
          <w:tcPr>
            <w:tcW w:w="12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rPr>
                <w:rFonts w:ascii="Calibri" w:eastAsia="宋体" w:hAnsi="Calibri" w:cs="Times New Roman"/>
                <w:szCs w:val="22"/>
              </w:rPr>
            </w:pPr>
          </w:p>
        </w:tc>
        <w:tc>
          <w:tcPr>
            <w:tcW w:w="358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cs="仿宋_GB2312"/>
                <w:szCs w:val="21"/>
              </w:rPr>
            </w:pPr>
            <w:r>
              <w:rPr>
                <w:rFonts w:ascii="仿宋_GB2312" w:eastAsia="仿宋_GB2312" w:hAnsi="Calibri" w:cs="仿宋_GB2312" w:hint="eastAsia"/>
                <w:szCs w:val="21"/>
              </w:rPr>
              <w:t>城市轨道交通工程</w:t>
            </w:r>
          </w:p>
        </w:tc>
        <w:tc>
          <w:tcPr>
            <w:tcW w:w="1065"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pPr>
              <w:spacing w:line="320" w:lineRule="exact"/>
              <w:rPr>
                <w:rFonts w:ascii="Calibri" w:eastAsia="宋体" w:hAnsi="Calibri" w:cs="Times New Roman"/>
                <w:szCs w:val="22"/>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3.19 </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3.02 </w:t>
            </w:r>
          </w:p>
        </w:tc>
      </w:tr>
      <w:tr w:rsidR="00741858">
        <w:trPr>
          <w:cantSplit/>
          <w:trHeight w:val="409"/>
          <w:jc w:val="center"/>
        </w:trPr>
        <w:tc>
          <w:tcPr>
            <w:tcW w:w="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rPr>
                <w:rFonts w:ascii="Calibri" w:eastAsia="宋体" w:hAnsi="Calibri" w:cs="Times New Roman"/>
                <w:szCs w:val="22"/>
              </w:rPr>
            </w:pPr>
          </w:p>
        </w:tc>
        <w:tc>
          <w:tcPr>
            <w:tcW w:w="12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rPr>
                <w:rFonts w:ascii="Calibri" w:eastAsia="宋体" w:hAnsi="Calibri" w:cs="Times New Roman"/>
                <w:szCs w:val="22"/>
              </w:rPr>
            </w:pPr>
          </w:p>
        </w:tc>
        <w:tc>
          <w:tcPr>
            <w:tcW w:w="358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cs="仿宋_GB2312"/>
                <w:szCs w:val="21"/>
              </w:rPr>
            </w:pPr>
            <w:r>
              <w:rPr>
                <w:rFonts w:ascii="仿宋_GB2312" w:eastAsia="仿宋_GB2312" w:hAnsi="Calibri" w:cs="仿宋_GB2312" w:hint="eastAsia"/>
                <w:szCs w:val="21"/>
              </w:rPr>
              <w:t>园林绿化工程、总平、运动场工程</w:t>
            </w:r>
          </w:p>
        </w:tc>
        <w:tc>
          <w:tcPr>
            <w:tcW w:w="1065"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pPr>
              <w:spacing w:line="320" w:lineRule="exact"/>
              <w:rPr>
                <w:rFonts w:ascii="Calibri" w:eastAsia="宋体" w:hAnsi="Calibri" w:cs="Times New Roman"/>
                <w:szCs w:val="22"/>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2.88 </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2.73 </w:t>
            </w:r>
          </w:p>
        </w:tc>
      </w:tr>
      <w:tr w:rsidR="00741858">
        <w:trPr>
          <w:cantSplit/>
          <w:trHeight w:val="441"/>
          <w:jc w:val="center"/>
        </w:trPr>
        <w:tc>
          <w:tcPr>
            <w:tcW w:w="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rPr>
                <w:rFonts w:ascii="Calibri" w:eastAsia="宋体" w:hAnsi="Calibri" w:cs="Times New Roman"/>
                <w:szCs w:val="22"/>
              </w:rPr>
            </w:pPr>
          </w:p>
        </w:tc>
        <w:tc>
          <w:tcPr>
            <w:tcW w:w="12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rPr>
                <w:rFonts w:ascii="Calibri" w:eastAsia="宋体" w:hAnsi="Calibri" w:cs="Times New Roman"/>
                <w:szCs w:val="22"/>
              </w:rPr>
            </w:pPr>
          </w:p>
        </w:tc>
        <w:tc>
          <w:tcPr>
            <w:tcW w:w="358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cs="仿宋_GB2312"/>
                <w:szCs w:val="21"/>
              </w:rPr>
            </w:pPr>
            <w:r>
              <w:rPr>
                <w:rFonts w:ascii="仿宋_GB2312" w:eastAsia="仿宋_GB2312" w:hAnsi="Calibri" w:cs="仿宋_GB2312" w:hint="eastAsia"/>
                <w:szCs w:val="21"/>
              </w:rPr>
              <w:t>维修加固工程、拆除工程</w:t>
            </w:r>
          </w:p>
        </w:tc>
        <w:tc>
          <w:tcPr>
            <w:tcW w:w="1065"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pPr>
              <w:spacing w:line="320" w:lineRule="exact"/>
              <w:rPr>
                <w:rFonts w:ascii="Calibri" w:eastAsia="宋体" w:hAnsi="Calibri" w:cs="Times New Roman"/>
                <w:szCs w:val="22"/>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2.52 </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2.39 </w:t>
            </w:r>
          </w:p>
        </w:tc>
      </w:tr>
      <w:tr w:rsidR="00741858">
        <w:trPr>
          <w:cantSplit/>
          <w:trHeight w:val="415"/>
          <w:jc w:val="center"/>
        </w:trPr>
        <w:tc>
          <w:tcPr>
            <w:tcW w:w="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rPr>
                <w:rFonts w:ascii="Calibri" w:eastAsia="宋体" w:hAnsi="Calibri" w:cs="Times New Roman"/>
                <w:szCs w:val="22"/>
              </w:rPr>
            </w:pPr>
          </w:p>
        </w:tc>
        <w:tc>
          <w:tcPr>
            <w:tcW w:w="12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rPr>
                <w:rFonts w:ascii="Calibri" w:eastAsia="宋体" w:hAnsi="Calibri" w:cs="Times New Roman"/>
                <w:szCs w:val="22"/>
              </w:rPr>
            </w:pPr>
          </w:p>
        </w:tc>
        <w:tc>
          <w:tcPr>
            <w:tcW w:w="358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cs="仿宋_GB2312"/>
                <w:szCs w:val="21"/>
              </w:rPr>
            </w:pPr>
            <w:r>
              <w:rPr>
                <w:rFonts w:ascii="仿宋_GB2312" w:eastAsia="仿宋_GB2312" w:hAnsi="Calibri" w:cs="仿宋_GB2312" w:hint="eastAsia"/>
                <w:szCs w:val="21"/>
              </w:rPr>
              <w:t>单独土石方、单独地基处理与边坡支付工程、单独桩基工程</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jc w:val="center"/>
              <w:rPr>
                <w:rFonts w:ascii="仿宋_GB2312" w:eastAsia="仿宋_GB2312" w:cs="仿宋_GB2312"/>
                <w:szCs w:val="21"/>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2.52 </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2.39 </w:t>
            </w:r>
          </w:p>
        </w:tc>
      </w:tr>
    </w:tbl>
    <w:p w:rsidR="00741858" w:rsidRDefault="000121C8">
      <w:pPr>
        <w:jc w:val="center"/>
        <w:rPr>
          <w:rFonts w:ascii="宋体" w:eastAsia="宋体" w:hAnsi="宋体" w:cs="宋体"/>
          <w:b/>
          <w:spacing w:val="-6"/>
          <w:sz w:val="36"/>
          <w:szCs w:val="36"/>
        </w:rPr>
      </w:pPr>
      <w:r>
        <w:rPr>
          <w:rFonts w:ascii="宋体" w:eastAsia="宋体" w:hAnsi="宋体" w:cs="宋体" w:hint="eastAsia"/>
          <w:b/>
          <w:spacing w:val="-6"/>
          <w:sz w:val="36"/>
          <w:szCs w:val="36"/>
        </w:rPr>
        <w:lastRenderedPageBreak/>
        <w:t>安全文明施工基本费费率表</w:t>
      </w:r>
    </w:p>
    <w:p w:rsidR="00741858" w:rsidRDefault="000121C8">
      <w:pPr>
        <w:rPr>
          <w:rFonts w:ascii="仿宋_GB2312" w:eastAsia="仿宋_GB2312" w:hAnsi="Calibri" w:cs="仿宋_GB2312"/>
          <w:sz w:val="28"/>
          <w:szCs w:val="28"/>
        </w:rPr>
      </w:pPr>
      <w:r>
        <w:rPr>
          <w:rFonts w:ascii="仿宋_GB2312" w:eastAsia="仿宋_GB2312" w:hAnsi="Calibri" w:cs="仿宋_GB2312" w:hint="eastAsia"/>
          <w:sz w:val="28"/>
          <w:szCs w:val="28"/>
        </w:rPr>
        <w:t xml:space="preserve">    3、工程不在市区、县城、镇时</w:t>
      </w:r>
    </w:p>
    <w:tbl>
      <w:tblPr>
        <w:tblW w:w="8976"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tblPr>
      <w:tblGrid>
        <w:gridCol w:w="385"/>
        <w:gridCol w:w="1271"/>
        <w:gridCol w:w="3630"/>
        <w:gridCol w:w="1167"/>
        <w:gridCol w:w="1200"/>
        <w:gridCol w:w="1323"/>
      </w:tblGrid>
      <w:tr w:rsidR="00741858">
        <w:trPr>
          <w:cantSplit/>
          <w:trHeight w:val="454"/>
          <w:jc w:val="center"/>
        </w:trPr>
        <w:tc>
          <w:tcPr>
            <w:tcW w:w="3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tabs>
                <w:tab w:val="center" w:pos="146"/>
              </w:tabs>
              <w:spacing w:line="280" w:lineRule="exact"/>
              <w:jc w:val="center"/>
              <w:rPr>
                <w:rFonts w:ascii="仿宋_GB2312" w:eastAsia="仿宋_GB2312" w:cs="仿宋_GB2312"/>
                <w:szCs w:val="21"/>
              </w:rPr>
            </w:pPr>
            <w:r>
              <w:rPr>
                <w:rFonts w:ascii="仿宋_GB2312" w:eastAsia="仿宋_GB2312" w:hAnsi="Calibri" w:cs="仿宋_GB2312" w:hint="eastAsia"/>
                <w:szCs w:val="21"/>
              </w:rPr>
              <w:t>序</w:t>
            </w:r>
          </w:p>
          <w:p w:rsidR="00741858" w:rsidRDefault="000121C8" w:rsidP="000A5FE4">
            <w:pPr>
              <w:spacing w:line="280" w:lineRule="exact"/>
              <w:jc w:val="center"/>
              <w:rPr>
                <w:rFonts w:ascii="仿宋_GB2312" w:eastAsia="仿宋_GB2312" w:cs="仿宋_GB2312"/>
                <w:szCs w:val="21"/>
              </w:rPr>
            </w:pPr>
            <w:r>
              <w:rPr>
                <w:rFonts w:ascii="仿宋_GB2312" w:eastAsia="仿宋_GB2312" w:hAnsi="Calibri" w:cs="仿宋_GB2312" w:hint="eastAsia"/>
                <w:szCs w:val="21"/>
              </w:rPr>
              <w:t>号</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textAlignment w:val="center"/>
              <w:rPr>
                <w:rFonts w:ascii="仿宋_GB2312" w:eastAsia="仿宋_GB2312" w:cs="仿宋_GB2312"/>
                <w:szCs w:val="21"/>
              </w:rPr>
            </w:pPr>
            <w:r>
              <w:rPr>
                <w:rFonts w:ascii="仿宋_GB2312" w:eastAsia="仿宋_GB2312" w:hAnsi="Calibri" w:cs="仿宋_GB2312" w:hint="eastAsia"/>
                <w:szCs w:val="21"/>
              </w:rPr>
              <w:t>项目名称</w:t>
            </w:r>
          </w:p>
        </w:tc>
        <w:tc>
          <w:tcPr>
            <w:tcW w:w="36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textAlignment w:val="center"/>
              <w:rPr>
                <w:rFonts w:ascii="仿宋_GB2312" w:eastAsia="仿宋_GB2312" w:cs="仿宋_GB2312"/>
                <w:szCs w:val="21"/>
              </w:rPr>
            </w:pPr>
            <w:r>
              <w:rPr>
                <w:rFonts w:ascii="仿宋_GB2312" w:eastAsia="仿宋_GB2312" w:hAnsi="Calibri" w:cs="仿宋_GB2312" w:hint="eastAsia"/>
                <w:szCs w:val="21"/>
              </w:rPr>
              <w:t>工程类型</w:t>
            </w:r>
          </w:p>
        </w:tc>
        <w:tc>
          <w:tcPr>
            <w:tcW w:w="11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cs="仿宋_GB2312"/>
                <w:szCs w:val="21"/>
              </w:rPr>
            </w:pPr>
            <w:r>
              <w:rPr>
                <w:rFonts w:ascii="仿宋_GB2312" w:eastAsia="仿宋_GB2312" w:hAnsi="Calibri" w:cs="仿宋_GB2312" w:hint="eastAsia"/>
                <w:szCs w:val="21"/>
              </w:rPr>
              <w:t>取费</w:t>
            </w:r>
          </w:p>
          <w:p w:rsidR="00741858" w:rsidRDefault="000121C8" w:rsidP="000A5FE4">
            <w:pPr>
              <w:spacing w:line="280" w:lineRule="exact"/>
              <w:jc w:val="center"/>
              <w:rPr>
                <w:rFonts w:ascii="仿宋_GB2312" w:eastAsia="仿宋_GB2312" w:cs="仿宋_GB2312"/>
                <w:szCs w:val="21"/>
              </w:rPr>
            </w:pPr>
            <w:r>
              <w:rPr>
                <w:rFonts w:ascii="仿宋_GB2312" w:eastAsia="仿宋_GB2312" w:hAnsi="Calibri" w:cs="仿宋_GB2312" w:hint="eastAsia"/>
                <w:szCs w:val="21"/>
              </w:rPr>
              <w:t>基础</w:t>
            </w:r>
          </w:p>
        </w:tc>
        <w:tc>
          <w:tcPr>
            <w:tcW w:w="2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cs="仿宋_GB2312"/>
                <w:szCs w:val="21"/>
              </w:rPr>
            </w:pPr>
            <w:r>
              <w:rPr>
                <w:rFonts w:ascii="仿宋_GB2312" w:eastAsia="仿宋_GB2312" w:hAnsi="Calibri" w:cs="仿宋_GB2312" w:hint="eastAsia"/>
                <w:szCs w:val="21"/>
              </w:rPr>
              <w:t>2015清单计价定额费率（%）</w:t>
            </w:r>
            <w:bookmarkStart w:id="3" w:name="_GoBack"/>
            <w:bookmarkEnd w:id="3"/>
          </w:p>
        </w:tc>
      </w:tr>
      <w:tr w:rsidR="00741858">
        <w:trPr>
          <w:cantSplit/>
          <w:trHeight w:val="454"/>
          <w:jc w:val="center"/>
        </w:trPr>
        <w:tc>
          <w:tcPr>
            <w:tcW w:w="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rsidP="000A5FE4">
            <w:pPr>
              <w:spacing w:line="280" w:lineRule="exact"/>
              <w:rPr>
                <w:rFonts w:ascii="Calibri" w:eastAsia="宋体" w:hAnsi="Calibri" w:cs="Times New Roman"/>
                <w:szCs w:val="22"/>
              </w:rPr>
            </w:pPr>
          </w:p>
        </w:tc>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rsidP="000A5FE4">
            <w:pPr>
              <w:spacing w:line="280" w:lineRule="exact"/>
              <w:rPr>
                <w:rFonts w:ascii="Calibri" w:eastAsia="宋体" w:hAnsi="Calibri" w:cs="Times New Roman"/>
                <w:szCs w:val="22"/>
              </w:rPr>
            </w:pPr>
          </w:p>
        </w:tc>
        <w:tc>
          <w:tcPr>
            <w:tcW w:w="36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rsidP="000A5FE4">
            <w:pPr>
              <w:spacing w:line="280" w:lineRule="exact"/>
              <w:rPr>
                <w:rFonts w:ascii="Calibri" w:eastAsia="宋体" w:hAnsi="Calibri" w:cs="Times New Roman"/>
                <w:szCs w:val="22"/>
              </w:rPr>
            </w:pPr>
          </w:p>
        </w:tc>
        <w:tc>
          <w:tcPr>
            <w:tcW w:w="11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rsidP="000A5FE4">
            <w:pPr>
              <w:spacing w:line="280" w:lineRule="exact"/>
              <w:rPr>
                <w:rFonts w:ascii="Calibri" w:eastAsia="宋体" w:hAnsi="Calibri" w:cs="Times New Roman"/>
                <w:szCs w:val="22"/>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cs="仿宋_GB2312"/>
                <w:szCs w:val="21"/>
              </w:rPr>
            </w:pPr>
            <w:r>
              <w:rPr>
                <w:rFonts w:ascii="仿宋_GB2312" w:eastAsia="仿宋_GB2312" w:hAnsi="Calibri" w:cs="仿宋_GB2312" w:hint="eastAsia"/>
                <w:szCs w:val="21"/>
              </w:rPr>
              <w:t>简易计税法</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cs="仿宋_GB2312"/>
                <w:szCs w:val="21"/>
              </w:rPr>
            </w:pPr>
            <w:r>
              <w:rPr>
                <w:rFonts w:ascii="仿宋_GB2312" w:eastAsia="仿宋_GB2312" w:hAnsi="Calibri" w:cs="仿宋_GB2312" w:hint="eastAsia"/>
                <w:szCs w:val="21"/>
              </w:rPr>
              <w:t>一般计税法</w:t>
            </w:r>
          </w:p>
        </w:tc>
      </w:tr>
      <w:tr w:rsidR="00741858">
        <w:trPr>
          <w:cantSplit/>
          <w:trHeight w:val="454"/>
          <w:jc w:val="center"/>
        </w:trPr>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cs="仿宋_GB2312"/>
                <w:szCs w:val="21"/>
              </w:rPr>
            </w:pPr>
            <w:r>
              <w:rPr>
                <w:rFonts w:ascii="仿宋_GB2312" w:eastAsia="仿宋_GB2312" w:hAnsi="Calibri" w:cs="仿宋_GB2312" w:hint="eastAsia"/>
                <w:szCs w:val="21"/>
              </w:rPr>
              <w:t>一</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cs="仿宋_GB2312"/>
                <w:szCs w:val="21"/>
              </w:rPr>
            </w:pPr>
            <w:r>
              <w:rPr>
                <w:rFonts w:ascii="仿宋_GB2312" w:eastAsia="仿宋_GB2312" w:hAnsi="Calibri" w:cs="仿宋_GB2312" w:hint="eastAsia"/>
                <w:szCs w:val="21"/>
              </w:rPr>
              <w:t>环境保护费</w:t>
            </w:r>
          </w:p>
          <w:p w:rsidR="00741858" w:rsidRDefault="000121C8" w:rsidP="000A5FE4">
            <w:pPr>
              <w:spacing w:line="280" w:lineRule="exact"/>
              <w:jc w:val="center"/>
              <w:rPr>
                <w:rFonts w:ascii="仿宋_GB2312" w:eastAsia="仿宋_GB2312" w:cs="仿宋_GB2312"/>
                <w:szCs w:val="21"/>
              </w:rPr>
            </w:pPr>
            <w:r>
              <w:rPr>
                <w:rFonts w:ascii="仿宋_GB2312" w:eastAsia="仿宋_GB2312" w:hAnsi="Calibri" w:cs="仿宋_GB2312" w:hint="eastAsia"/>
                <w:szCs w:val="21"/>
              </w:rPr>
              <w:t>基本费费率</w:t>
            </w: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rsidP="000A5FE4">
            <w:pPr>
              <w:spacing w:line="280" w:lineRule="exact"/>
              <w:jc w:val="center"/>
              <w:rPr>
                <w:rFonts w:ascii="仿宋_GB2312" w:eastAsia="仿宋_GB2312" w:cs="仿宋_GB2312"/>
                <w:szCs w:val="21"/>
              </w:rPr>
            </w:pPr>
          </w:p>
        </w:tc>
        <w:tc>
          <w:tcPr>
            <w:tcW w:w="1167" w:type="dxa"/>
            <w:vMerge w:val="restart"/>
            <w:tcBorders>
              <w:top w:val="single" w:sz="4" w:space="0" w:color="auto"/>
              <w:left w:val="single" w:sz="4" w:space="0" w:color="auto"/>
              <w:bottom w:val="nil"/>
              <w:right w:val="single" w:sz="4" w:space="0" w:color="auto"/>
            </w:tcBorders>
            <w:shd w:val="clear" w:color="auto" w:fill="auto"/>
            <w:vAlign w:val="center"/>
          </w:tcPr>
          <w:p w:rsidR="00741858" w:rsidRDefault="000121C8" w:rsidP="000A5FE4">
            <w:pPr>
              <w:tabs>
                <w:tab w:val="left" w:pos="330"/>
                <w:tab w:val="center" w:pos="522"/>
              </w:tabs>
              <w:spacing w:line="280" w:lineRule="exact"/>
              <w:jc w:val="center"/>
              <w:rPr>
                <w:rFonts w:ascii="仿宋_GB2312" w:eastAsia="仿宋_GB2312" w:cs="仿宋_GB2312"/>
                <w:szCs w:val="21"/>
              </w:rPr>
            </w:pPr>
            <w:r>
              <w:rPr>
                <w:rFonts w:ascii="仿宋_GB2312" w:eastAsia="仿宋_GB2312" w:hAnsi="Calibri" w:cs="仿宋_GB2312" w:hint="eastAsia"/>
                <w:szCs w:val="21"/>
              </w:rPr>
              <w:t>分部分项</w:t>
            </w:r>
          </w:p>
          <w:p w:rsidR="00741858" w:rsidRDefault="000121C8" w:rsidP="000A5FE4">
            <w:pPr>
              <w:tabs>
                <w:tab w:val="left" w:pos="330"/>
                <w:tab w:val="center" w:pos="522"/>
              </w:tabs>
              <w:spacing w:line="280" w:lineRule="exact"/>
              <w:jc w:val="center"/>
              <w:rPr>
                <w:rFonts w:ascii="仿宋_GB2312" w:eastAsia="仿宋_GB2312" w:cs="仿宋_GB2312"/>
                <w:szCs w:val="21"/>
              </w:rPr>
            </w:pPr>
            <w:r>
              <w:rPr>
                <w:rFonts w:ascii="仿宋_GB2312" w:eastAsia="仿宋_GB2312" w:hAnsi="Calibri" w:cs="仿宋_GB2312" w:hint="eastAsia"/>
                <w:szCs w:val="21"/>
              </w:rPr>
              <w:t>工程量清</w:t>
            </w:r>
          </w:p>
          <w:p w:rsidR="00741858" w:rsidRDefault="000121C8" w:rsidP="000A5FE4">
            <w:pPr>
              <w:tabs>
                <w:tab w:val="left" w:pos="330"/>
                <w:tab w:val="center" w:pos="522"/>
              </w:tabs>
              <w:spacing w:line="280" w:lineRule="exact"/>
              <w:jc w:val="center"/>
              <w:rPr>
                <w:rFonts w:ascii="仿宋_GB2312" w:eastAsia="仿宋_GB2312" w:cs="仿宋_GB2312"/>
                <w:szCs w:val="21"/>
              </w:rPr>
            </w:pPr>
            <w:r>
              <w:rPr>
                <w:rFonts w:ascii="仿宋_GB2312" w:eastAsia="仿宋_GB2312" w:hAnsi="Calibri" w:cs="仿宋_GB2312" w:hint="eastAsia"/>
                <w:szCs w:val="21"/>
              </w:rPr>
              <w:t>单项目定</w:t>
            </w:r>
          </w:p>
          <w:p w:rsidR="00741858" w:rsidRDefault="000121C8" w:rsidP="000A5FE4">
            <w:pPr>
              <w:tabs>
                <w:tab w:val="left" w:pos="330"/>
                <w:tab w:val="center" w:pos="522"/>
              </w:tabs>
              <w:spacing w:line="280" w:lineRule="exact"/>
              <w:jc w:val="center"/>
              <w:rPr>
                <w:rFonts w:ascii="仿宋_GB2312" w:eastAsia="仿宋_GB2312" w:cs="仿宋_GB2312"/>
                <w:szCs w:val="21"/>
              </w:rPr>
            </w:pPr>
            <w:r>
              <w:rPr>
                <w:rFonts w:ascii="仿宋_GB2312" w:eastAsia="仿宋_GB2312" w:hAnsi="Calibri" w:cs="仿宋_GB2312" w:hint="eastAsia"/>
                <w:szCs w:val="21"/>
              </w:rPr>
              <w:t>额人工费+单价措施项目定额人工费</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0.14 </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0.14 </w:t>
            </w:r>
          </w:p>
        </w:tc>
      </w:tr>
      <w:tr w:rsidR="00741858">
        <w:trPr>
          <w:cantSplit/>
          <w:trHeight w:val="454"/>
          <w:jc w:val="center"/>
        </w:trPr>
        <w:tc>
          <w:tcPr>
            <w:tcW w:w="3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cs="仿宋_GB2312"/>
                <w:szCs w:val="21"/>
              </w:rPr>
            </w:pPr>
            <w:r>
              <w:rPr>
                <w:rFonts w:ascii="仿宋_GB2312" w:eastAsia="仿宋_GB2312" w:hAnsi="Calibri" w:cs="仿宋_GB2312" w:hint="eastAsia"/>
                <w:szCs w:val="21"/>
              </w:rPr>
              <w:t>二</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cs="仿宋_GB2312"/>
                <w:szCs w:val="21"/>
              </w:rPr>
            </w:pPr>
            <w:r>
              <w:rPr>
                <w:rFonts w:ascii="仿宋_GB2312" w:eastAsia="仿宋_GB2312" w:hAnsi="Calibri" w:cs="仿宋_GB2312" w:hint="eastAsia"/>
                <w:szCs w:val="21"/>
              </w:rPr>
              <w:t>文明施工</w:t>
            </w:r>
          </w:p>
          <w:p w:rsidR="00741858" w:rsidRDefault="000121C8" w:rsidP="000A5FE4">
            <w:pPr>
              <w:spacing w:line="280" w:lineRule="exact"/>
              <w:jc w:val="center"/>
              <w:rPr>
                <w:rFonts w:ascii="仿宋_GB2312" w:eastAsia="仿宋_GB2312" w:cs="仿宋_GB2312"/>
                <w:szCs w:val="21"/>
              </w:rPr>
            </w:pPr>
            <w:r>
              <w:rPr>
                <w:rFonts w:ascii="仿宋_GB2312" w:eastAsia="仿宋_GB2312" w:hAnsi="Calibri" w:cs="仿宋_GB2312" w:hint="eastAsia"/>
                <w:szCs w:val="21"/>
              </w:rPr>
              <w:t>基本费费率</w:t>
            </w: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cs="仿宋_GB2312"/>
                <w:szCs w:val="21"/>
              </w:rPr>
            </w:pPr>
            <w:r>
              <w:rPr>
                <w:rFonts w:ascii="仿宋_GB2312" w:eastAsia="仿宋_GB2312" w:hAnsi="Calibri" w:cs="仿宋_GB2312" w:hint="eastAsia"/>
                <w:szCs w:val="21"/>
              </w:rPr>
              <w:t>房屋建筑与装饰工程、仿古建筑工程、构筑物工程</w:t>
            </w:r>
          </w:p>
        </w:tc>
        <w:tc>
          <w:tcPr>
            <w:tcW w:w="1167"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rsidP="000A5FE4">
            <w:pPr>
              <w:spacing w:line="280" w:lineRule="exact"/>
              <w:rPr>
                <w:rFonts w:ascii="Calibri" w:eastAsia="宋体" w:hAnsi="Calibri" w:cs="Times New Roman"/>
                <w:szCs w:val="22"/>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1.78 </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1.76 </w:t>
            </w:r>
          </w:p>
        </w:tc>
      </w:tr>
      <w:tr w:rsidR="00741858">
        <w:trPr>
          <w:cantSplit/>
          <w:trHeight w:val="454"/>
          <w:jc w:val="center"/>
        </w:trPr>
        <w:tc>
          <w:tcPr>
            <w:tcW w:w="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rsidP="000A5FE4">
            <w:pPr>
              <w:spacing w:line="280" w:lineRule="exact"/>
              <w:rPr>
                <w:rFonts w:ascii="Calibri" w:eastAsia="宋体" w:hAnsi="Calibri" w:cs="Times New Roman"/>
                <w:szCs w:val="22"/>
              </w:rPr>
            </w:pPr>
          </w:p>
        </w:tc>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rsidP="000A5FE4">
            <w:pPr>
              <w:spacing w:line="280" w:lineRule="exact"/>
              <w:rPr>
                <w:rFonts w:ascii="Calibri" w:eastAsia="宋体" w:hAnsi="Calibri" w:cs="Times New Roman"/>
                <w:szCs w:val="22"/>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cs="仿宋_GB2312"/>
                <w:szCs w:val="21"/>
              </w:rPr>
            </w:pPr>
            <w:r>
              <w:rPr>
                <w:rFonts w:ascii="仿宋_GB2312" w:eastAsia="仿宋_GB2312" w:hAnsi="Calibri" w:cs="仿宋_GB2312" w:hint="eastAsia"/>
                <w:szCs w:val="21"/>
              </w:rPr>
              <w:t>单独装饰工程、单独通用安装工程</w:t>
            </w:r>
          </w:p>
        </w:tc>
        <w:tc>
          <w:tcPr>
            <w:tcW w:w="1167"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rsidP="000A5FE4">
            <w:pPr>
              <w:spacing w:line="280" w:lineRule="exact"/>
              <w:rPr>
                <w:rFonts w:ascii="Calibri" w:eastAsia="宋体" w:hAnsi="Calibri" w:cs="Times New Roman"/>
                <w:szCs w:val="22"/>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0.89 </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0.88 </w:t>
            </w:r>
          </w:p>
        </w:tc>
      </w:tr>
      <w:tr w:rsidR="00741858">
        <w:trPr>
          <w:cantSplit/>
          <w:trHeight w:val="325"/>
          <w:jc w:val="center"/>
        </w:trPr>
        <w:tc>
          <w:tcPr>
            <w:tcW w:w="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rsidP="000A5FE4">
            <w:pPr>
              <w:spacing w:line="280" w:lineRule="exact"/>
              <w:rPr>
                <w:rFonts w:ascii="Calibri" w:eastAsia="宋体" w:hAnsi="Calibri" w:cs="Times New Roman"/>
                <w:szCs w:val="22"/>
              </w:rPr>
            </w:pPr>
          </w:p>
        </w:tc>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rsidP="000A5FE4">
            <w:pPr>
              <w:spacing w:line="280" w:lineRule="exact"/>
              <w:rPr>
                <w:rFonts w:ascii="Calibri" w:eastAsia="宋体" w:hAnsi="Calibri" w:cs="Times New Roman"/>
                <w:szCs w:val="22"/>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cs="仿宋_GB2312"/>
                <w:szCs w:val="21"/>
              </w:rPr>
            </w:pPr>
            <w:r>
              <w:rPr>
                <w:rFonts w:ascii="仿宋_GB2312" w:eastAsia="仿宋_GB2312" w:hAnsi="Calibri" w:cs="仿宋_GB2312" w:hint="eastAsia"/>
                <w:szCs w:val="21"/>
              </w:rPr>
              <w:t>市政工程</w:t>
            </w:r>
          </w:p>
        </w:tc>
        <w:tc>
          <w:tcPr>
            <w:tcW w:w="1167"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rsidP="000A5FE4">
            <w:pPr>
              <w:spacing w:line="280" w:lineRule="exact"/>
              <w:rPr>
                <w:rFonts w:ascii="Calibri" w:eastAsia="宋体" w:hAnsi="Calibri" w:cs="Times New Roman"/>
                <w:szCs w:val="22"/>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1.25 </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1.24 </w:t>
            </w:r>
          </w:p>
        </w:tc>
      </w:tr>
      <w:tr w:rsidR="00741858">
        <w:trPr>
          <w:cantSplit/>
          <w:trHeight w:val="402"/>
          <w:jc w:val="center"/>
        </w:trPr>
        <w:tc>
          <w:tcPr>
            <w:tcW w:w="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rsidP="000A5FE4">
            <w:pPr>
              <w:spacing w:line="280" w:lineRule="exact"/>
              <w:rPr>
                <w:rFonts w:ascii="Calibri" w:eastAsia="宋体" w:hAnsi="Calibri" w:cs="Times New Roman"/>
                <w:szCs w:val="22"/>
              </w:rPr>
            </w:pPr>
          </w:p>
        </w:tc>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rsidP="000A5FE4">
            <w:pPr>
              <w:spacing w:line="280" w:lineRule="exact"/>
              <w:rPr>
                <w:rFonts w:ascii="Calibri" w:eastAsia="宋体" w:hAnsi="Calibri" w:cs="Times New Roman"/>
                <w:szCs w:val="22"/>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cs="仿宋_GB2312"/>
                <w:szCs w:val="21"/>
              </w:rPr>
            </w:pPr>
            <w:r>
              <w:rPr>
                <w:rFonts w:ascii="仿宋_GB2312" w:eastAsia="仿宋_GB2312" w:hAnsi="Calibri" w:cs="仿宋_GB2312" w:hint="eastAsia"/>
                <w:szCs w:val="21"/>
              </w:rPr>
              <w:t>城市轨道交通工程</w:t>
            </w:r>
          </w:p>
        </w:tc>
        <w:tc>
          <w:tcPr>
            <w:tcW w:w="1167"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rsidP="000A5FE4">
            <w:pPr>
              <w:spacing w:line="280" w:lineRule="exact"/>
              <w:rPr>
                <w:rFonts w:ascii="Calibri" w:eastAsia="宋体" w:hAnsi="Calibri" w:cs="Times New Roman"/>
                <w:szCs w:val="22"/>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1.25 </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1.24 </w:t>
            </w:r>
          </w:p>
        </w:tc>
      </w:tr>
      <w:tr w:rsidR="00741858">
        <w:trPr>
          <w:cantSplit/>
          <w:trHeight w:val="429"/>
          <w:jc w:val="center"/>
        </w:trPr>
        <w:tc>
          <w:tcPr>
            <w:tcW w:w="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rsidP="000A5FE4">
            <w:pPr>
              <w:spacing w:line="280" w:lineRule="exact"/>
              <w:rPr>
                <w:rFonts w:ascii="Calibri" w:eastAsia="宋体" w:hAnsi="Calibri" w:cs="Times New Roman"/>
                <w:szCs w:val="22"/>
              </w:rPr>
            </w:pPr>
          </w:p>
        </w:tc>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rsidP="000A5FE4">
            <w:pPr>
              <w:spacing w:line="280" w:lineRule="exact"/>
              <w:rPr>
                <w:rFonts w:ascii="Calibri" w:eastAsia="宋体" w:hAnsi="Calibri" w:cs="Times New Roman"/>
                <w:szCs w:val="22"/>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cs="仿宋_GB2312"/>
                <w:szCs w:val="21"/>
              </w:rPr>
            </w:pPr>
            <w:r>
              <w:rPr>
                <w:rFonts w:ascii="仿宋_GB2312" w:eastAsia="仿宋_GB2312" w:hAnsi="Calibri" w:cs="仿宋_GB2312" w:hint="eastAsia"/>
                <w:szCs w:val="21"/>
              </w:rPr>
              <w:t>园林绿化工程、总平、运动场工程</w:t>
            </w:r>
          </w:p>
        </w:tc>
        <w:tc>
          <w:tcPr>
            <w:tcW w:w="1167"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rsidP="000A5FE4">
            <w:pPr>
              <w:spacing w:line="280" w:lineRule="exact"/>
              <w:rPr>
                <w:rFonts w:ascii="Calibri" w:eastAsia="宋体" w:hAnsi="Calibri" w:cs="Times New Roman"/>
                <w:szCs w:val="22"/>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0.82 </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0.81 </w:t>
            </w:r>
          </w:p>
        </w:tc>
      </w:tr>
      <w:tr w:rsidR="00741858">
        <w:trPr>
          <w:cantSplit/>
          <w:trHeight w:val="346"/>
          <w:jc w:val="center"/>
        </w:trPr>
        <w:tc>
          <w:tcPr>
            <w:tcW w:w="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rsidP="000A5FE4">
            <w:pPr>
              <w:spacing w:line="280" w:lineRule="exact"/>
              <w:rPr>
                <w:rFonts w:ascii="Calibri" w:eastAsia="宋体" w:hAnsi="Calibri" w:cs="Times New Roman"/>
                <w:szCs w:val="22"/>
              </w:rPr>
            </w:pPr>
          </w:p>
        </w:tc>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rsidP="000A5FE4">
            <w:pPr>
              <w:spacing w:line="280" w:lineRule="exact"/>
              <w:rPr>
                <w:rFonts w:ascii="Calibri" w:eastAsia="宋体" w:hAnsi="Calibri" w:cs="Times New Roman"/>
                <w:szCs w:val="22"/>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cs="仿宋_GB2312"/>
                <w:szCs w:val="21"/>
              </w:rPr>
            </w:pPr>
            <w:r>
              <w:rPr>
                <w:rFonts w:ascii="仿宋_GB2312" w:eastAsia="仿宋_GB2312" w:hAnsi="Calibri" w:cs="仿宋_GB2312" w:hint="eastAsia"/>
                <w:szCs w:val="21"/>
              </w:rPr>
              <w:t>维修加固工程、拆除工程</w:t>
            </w:r>
          </w:p>
        </w:tc>
        <w:tc>
          <w:tcPr>
            <w:tcW w:w="1167"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rsidP="000A5FE4">
            <w:pPr>
              <w:spacing w:line="280" w:lineRule="exact"/>
              <w:rPr>
                <w:rFonts w:ascii="Calibri" w:eastAsia="宋体" w:hAnsi="Calibri" w:cs="Times New Roman"/>
                <w:szCs w:val="22"/>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0.82 </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0.81 </w:t>
            </w:r>
          </w:p>
        </w:tc>
      </w:tr>
      <w:tr w:rsidR="00741858">
        <w:trPr>
          <w:cantSplit/>
          <w:trHeight w:val="454"/>
          <w:jc w:val="center"/>
        </w:trPr>
        <w:tc>
          <w:tcPr>
            <w:tcW w:w="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rsidP="000A5FE4">
            <w:pPr>
              <w:spacing w:line="280" w:lineRule="exact"/>
              <w:rPr>
                <w:rFonts w:ascii="Calibri" w:eastAsia="宋体" w:hAnsi="Calibri" w:cs="Times New Roman"/>
                <w:szCs w:val="22"/>
              </w:rPr>
            </w:pPr>
          </w:p>
        </w:tc>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rsidP="000A5FE4">
            <w:pPr>
              <w:spacing w:line="280" w:lineRule="exact"/>
              <w:rPr>
                <w:rFonts w:ascii="Calibri" w:eastAsia="宋体" w:hAnsi="Calibri" w:cs="Times New Roman"/>
                <w:szCs w:val="22"/>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cs="仿宋_GB2312"/>
                <w:szCs w:val="21"/>
              </w:rPr>
            </w:pPr>
            <w:r>
              <w:rPr>
                <w:rFonts w:ascii="仿宋_GB2312" w:eastAsia="仿宋_GB2312" w:hAnsi="Calibri" w:cs="仿宋_GB2312" w:hint="eastAsia"/>
                <w:szCs w:val="21"/>
              </w:rPr>
              <w:t>单独土石方、单独地基处理与边坡支付工程、单独桩基工程</w:t>
            </w:r>
          </w:p>
        </w:tc>
        <w:tc>
          <w:tcPr>
            <w:tcW w:w="1167"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rsidP="000A5FE4">
            <w:pPr>
              <w:spacing w:line="280" w:lineRule="exact"/>
              <w:rPr>
                <w:rFonts w:ascii="Calibri" w:eastAsia="宋体" w:hAnsi="Calibri" w:cs="Times New Roman"/>
                <w:szCs w:val="22"/>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0.82 </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0.81 </w:t>
            </w:r>
          </w:p>
        </w:tc>
      </w:tr>
      <w:tr w:rsidR="00741858">
        <w:trPr>
          <w:cantSplit/>
          <w:trHeight w:val="454"/>
          <w:jc w:val="center"/>
        </w:trPr>
        <w:tc>
          <w:tcPr>
            <w:tcW w:w="3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cs="仿宋_GB2312"/>
                <w:szCs w:val="21"/>
              </w:rPr>
            </w:pPr>
            <w:r>
              <w:rPr>
                <w:rFonts w:ascii="仿宋_GB2312" w:eastAsia="仿宋_GB2312" w:hAnsi="Calibri" w:cs="仿宋_GB2312" w:hint="eastAsia"/>
                <w:szCs w:val="21"/>
              </w:rPr>
              <w:t>三</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cs="仿宋_GB2312"/>
                <w:szCs w:val="21"/>
              </w:rPr>
            </w:pPr>
            <w:r>
              <w:rPr>
                <w:rFonts w:ascii="仿宋_GB2312" w:eastAsia="仿宋_GB2312" w:hAnsi="Calibri" w:cs="仿宋_GB2312" w:hint="eastAsia"/>
                <w:szCs w:val="21"/>
              </w:rPr>
              <w:t>安全施工</w:t>
            </w:r>
          </w:p>
          <w:p w:rsidR="00741858" w:rsidRDefault="000121C8" w:rsidP="000A5FE4">
            <w:pPr>
              <w:spacing w:line="280" w:lineRule="exact"/>
              <w:jc w:val="center"/>
              <w:rPr>
                <w:rFonts w:ascii="仿宋_GB2312" w:eastAsia="仿宋_GB2312" w:cs="仿宋_GB2312"/>
                <w:szCs w:val="21"/>
              </w:rPr>
            </w:pPr>
            <w:r>
              <w:rPr>
                <w:rFonts w:ascii="仿宋_GB2312" w:eastAsia="仿宋_GB2312" w:hAnsi="Calibri" w:cs="仿宋_GB2312" w:hint="eastAsia"/>
                <w:szCs w:val="21"/>
              </w:rPr>
              <w:t>基本费费率</w:t>
            </w: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cs="仿宋_GB2312"/>
                <w:szCs w:val="21"/>
              </w:rPr>
            </w:pPr>
            <w:r>
              <w:rPr>
                <w:rFonts w:ascii="仿宋_GB2312" w:eastAsia="仿宋_GB2312" w:hAnsi="Calibri" w:cs="仿宋_GB2312" w:hint="eastAsia"/>
                <w:szCs w:val="21"/>
              </w:rPr>
              <w:t>房屋建筑与装饰工程、仿古建筑工程、构筑物工程</w:t>
            </w:r>
          </w:p>
        </w:tc>
        <w:tc>
          <w:tcPr>
            <w:tcW w:w="1167"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rsidP="000A5FE4">
            <w:pPr>
              <w:spacing w:line="280" w:lineRule="exact"/>
              <w:rPr>
                <w:rFonts w:ascii="Calibri" w:eastAsia="宋体" w:hAnsi="Calibri" w:cs="Times New Roman"/>
                <w:szCs w:val="22"/>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3.69 </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3.53 </w:t>
            </w:r>
          </w:p>
        </w:tc>
      </w:tr>
      <w:tr w:rsidR="00741858">
        <w:trPr>
          <w:cantSplit/>
          <w:trHeight w:val="409"/>
          <w:jc w:val="center"/>
        </w:trPr>
        <w:tc>
          <w:tcPr>
            <w:tcW w:w="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rsidP="000A5FE4">
            <w:pPr>
              <w:spacing w:line="280" w:lineRule="exact"/>
              <w:rPr>
                <w:rFonts w:ascii="Calibri" w:eastAsia="宋体" w:hAnsi="Calibri" w:cs="Times New Roman"/>
                <w:szCs w:val="22"/>
              </w:rPr>
            </w:pPr>
          </w:p>
        </w:tc>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rsidP="000A5FE4">
            <w:pPr>
              <w:spacing w:line="280" w:lineRule="exact"/>
              <w:rPr>
                <w:rFonts w:ascii="Calibri" w:eastAsia="宋体" w:hAnsi="Calibri" w:cs="Times New Roman"/>
                <w:szCs w:val="22"/>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cs="仿宋_GB2312"/>
                <w:szCs w:val="21"/>
              </w:rPr>
            </w:pPr>
            <w:r>
              <w:rPr>
                <w:rFonts w:ascii="仿宋_GB2312" w:eastAsia="仿宋_GB2312" w:hAnsi="Calibri" w:cs="仿宋_GB2312" w:hint="eastAsia"/>
                <w:szCs w:val="21"/>
              </w:rPr>
              <w:t>单独装饰工程、单独通用安装工程</w:t>
            </w:r>
          </w:p>
        </w:tc>
        <w:tc>
          <w:tcPr>
            <w:tcW w:w="1167"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rsidP="000A5FE4">
            <w:pPr>
              <w:spacing w:line="280" w:lineRule="exact"/>
              <w:rPr>
                <w:rFonts w:ascii="Calibri" w:eastAsia="宋体" w:hAnsi="Calibri" w:cs="Times New Roman"/>
                <w:szCs w:val="22"/>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1.65 </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1.58 </w:t>
            </w:r>
          </w:p>
        </w:tc>
      </w:tr>
      <w:tr w:rsidR="00741858">
        <w:trPr>
          <w:cantSplit/>
          <w:trHeight w:val="345"/>
          <w:jc w:val="center"/>
        </w:trPr>
        <w:tc>
          <w:tcPr>
            <w:tcW w:w="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rsidP="000A5FE4">
            <w:pPr>
              <w:spacing w:line="280" w:lineRule="exact"/>
              <w:rPr>
                <w:rFonts w:ascii="Calibri" w:eastAsia="宋体" w:hAnsi="Calibri" w:cs="Times New Roman"/>
                <w:szCs w:val="22"/>
              </w:rPr>
            </w:pPr>
          </w:p>
        </w:tc>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rsidP="000A5FE4">
            <w:pPr>
              <w:spacing w:line="280" w:lineRule="exact"/>
              <w:rPr>
                <w:rFonts w:ascii="Calibri" w:eastAsia="宋体" w:hAnsi="Calibri" w:cs="Times New Roman"/>
                <w:szCs w:val="22"/>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cs="仿宋_GB2312"/>
                <w:szCs w:val="21"/>
              </w:rPr>
            </w:pPr>
            <w:r>
              <w:rPr>
                <w:rFonts w:ascii="仿宋_GB2312" w:eastAsia="仿宋_GB2312" w:hAnsi="Calibri" w:cs="仿宋_GB2312" w:hint="eastAsia"/>
                <w:szCs w:val="21"/>
              </w:rPr>
              <w:t>市政工程</w:t>
            </w:r>
          </w:p>
        </w:tc>
        <w:tc>
          <w:tcPr>
            <w:tcW w:w="1167"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rsidP="000A5FE4">
            <w:pPr>
              <w:spacing w:line="280" w:lineRule="exact"/>
              <w:rPr>
                <w:rFonts w:ascii="Calibri" w:eastAsia="宋体" w:hAnsi="Calibri" w:cs="Times New Roman"/>
                <w:szCs w:val="22"/>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2.12 </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2.03 </w:t>
            </w:r>
          </w:p>
        </w:tc>
      </w:tr>
      <w:tr w:rsidR="00741858">
        <w:trPr>
          <w:cantSplit/>
          <w:trHeight w:val="375"/>
          <w:jc w:val="center"/>
        </w:trPr>
        <w:tc>
          <w:tcPr>
            <w:tcW w:w="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rsidP="000A5FE4">
            <w:pPr>
              <w:spacing w:line="280" w:lineRule="exact"/>
              <w:rPr>
                <w:rFonts w:ascii="Calibri" w:eastAsia="宋体" w:hAnsi="Calibri" w:cs="Times New Roman"/>
                <w:szCs w:val="22"/>
              </w:rPr>
            </w:pPr>
          </w:p>
        </w:tc>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rsidP="000A5FE4">
            <w:pPr>
              <w:spacing w:line="280" w:lineRule="exact"/>
              <w:rPr>
                <w:rFonts w:ascii="Calibri" w:eastAsia="宋体" w:hAnsi="Calibri" w:cs="Times New Roman"/>
                <w:szCs w:val="22"/>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cs="仿宋_GB2312"/>
                <w:szCs w:val="21"/>
              </w:rPr>
            </w:pPr>
            <w:r>
              <w:rPr>
                <w:rFonts w:ascii="仿宋_GB2312" w:eastAsia="仿宋_GB2312" w:hAnsi="Calibri" w:cs="仿宋_GB2312" w:hint="eastAsia"/>
                <w:szCs w:val="21"/>
              </w:rPr>
              <w:t>城市轨道交通工程</w:t>
            </w:r>
          </w:p>
        </w:tc>
        <w:tc>
          <w:tcPr>
            <w:tcW w:w="1167"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rsidP="000A5FE4">
            <w:pPr>
              <w:spacing w:line="280" w:lineRule="exact"/>
              <w:rPr>
                <w:rFonts w:ascii="Calibri" w:eastAsia="宋体" w:hAnsi="Calibri" w:cs="Times New Roman"/>
                <w:szCs w:val="22"/>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2.12 </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2.03 </w:t>
            </w:r>
          </w:p>
        </w:tc>
      </w:tr>
      <w:tr w:rsidR="00741858">
        <w:trPr>
          <w:cantSplit/>
          <w:trHeight w:val="454"/>
          <w:jc w:val="center"/>
        </w:trPr>
        <w:tc>
          <w:tcPr>
            <w:tcW w:w="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rsidP="000A5FE4">
            <w:pPr>
              <w:spacing w:line="280" w:lineRule="exact"/>
              <w:rPr>
                <w:rFonts w:ascii="Calibri" w:eastAsia="宋体" w:hAnsi="Calibri" w:cs="Times New Roman"/>
                <w:szCs w:val="22"/>
              </w:rPr>
            </w:pPr>
          </w:p>
        </w:tc>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rsidP="000A5FE4">
            <w:pPr>
              <w:spacing w:line="280" w:lineRule="exact"/>
              <w:rPr>
                <w:rFonts w:ascii="Calibri" w:eastAsia="宋体" w:hAnsi="Calibri" w:cs="Times New Roman"/>
                <w:szCs w:val="22"/>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cs="仿宋_GB2312"/>
                <w:szCs w:val="21"/>
              </w:rPr>
            </w:pPr>
            <w:r>
              <w:rPr>
                <w:rFonts w:ascii="仿宋_GB2312" w:eastAsia="仿宋_GB2312" w:hAnsi="Calibri" w:cs="仿宋_GB2312" w:hint="eastAsia"/>
                <w:szCs w:val="21"/>
              </w:rPr>
              <w:t>园林绿化工程、总平、运动场工程</w:t>
            </w:r>
          </w:p>
        </w:tc>
        <w:tc>
          <w:tcPr>
            <w:tcW w:w="1167"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rsidP="000A5FE4">
            <w:pPr>
              <w:spacing w:line="280" w:lineRule="exact"/>
              <w:rPr>
                <w:rFonts w:ascii="Calibri" w:eastAsia="宋体" w:hAnsi="Calibri" w:cs="Times New Roman"/>
                <w:szCs w:val="22"/>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1.53 </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1.47 </w:t>
            </w:r>
          </w:p>
        </w:tc>
      </w:tr>
      <w:tr w:rsidR="00741858">
        <w:trPr>
          <w:cantSplit/>
          <w:trHeight w:val="296"/>
          <w:jc w:val="center"/>
        </w:trPr>
        <w:tc>
          <w:tcPr>
            <w:tcW w:w="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rsidP="000A5FE4">
            <w:pPr>
              <w:spacing w:line="280" w:lineRule="exact"/>
              <w:rPr>
                <w:rFonts w:ascii="Calibri" w:eastAsia="宋体" w:hAnsi="Calibri" w:cs="Times New Roman"/>
                <w:szCs w:val="22"/>
              </w:rPr>
            </w:pPr>
          </w:p>
        </w:tc>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rsidP="000A5FE4">
            <w:pPr>
              <w:spacing w:line="280" w:lineRule="exact"/>
              <w:rPr>
                <w:rFonts w:ascii="Calibri" w:eastAsia="宋体" w:hAnsi="Calibri" w:cs="Times New Roman"/>
                <w:szCs w:val="22"/>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cs="仿宋_GB2312"/>
                <w:szCs w:val="21"/>
              </w:rPr>
            </w:pPr>
            <w:r>
              <w:rPr>
                <w:rFonts w:ascii="仿宋_GB2312" w:eastAsia="仿宋_GB2312" w:hAnsi="Calibri" w:cs="仿宋_GB2312" w:hint="eastAsia"/>
                <w:szCs w:val="21"/>
              </w:rPr>
              <w:t>维修加固工程、拆除工程</w:t>
            </w:r>
          </w:p>
        </w:tc>
        <w:tc>
          <w:tcPr>
            <w:tcW w:w="1167"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rsidP="000A5FE4">
            <w:pPr>
              <w:spacing w:line="280" w:lineRule="exact"/>
              <w:rPr>
                <w:rFonts w:ascii="Calibri" w:eastAsia="宋体" w:hAnsi="Calibri" w:cs="Times New Roman"/>
                <w:szCs w:val="22"/>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1.53 </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1.47 </w:t>
            </w:r>
          </w:p>
        </w:tc>
      </w:tr>
      <w:tr w:rsidR="00741858">
        <w:trPr>
          <w:cantSplit/>
          <w:trHeight w:val="454"/>
          <w:jc w:val="center"/>
        </w:trPr>
        <w:tc>
          <w:tcPr>
            <w:tcW w:w="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rsidP="000A5FE4">
            <w:pPr>
              <w:spacing w:line="280" w:lineRule="exact"/>
              <w:rPr>
                <w:rFonts w:ascii="Calibri" w:eastAsia="宋体" w:hAnsi="Calibri" w:cs="Times New Roman"/>
                <w:szCs w:val="22"/>
              </w:rPr>
            </w:pPr>
          </w:p>
        </w:tc>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rsidP="000A5FE4">
            <w:pPr>
              <w:spacing w:line="280" w:lineRule="exact"/>
              <w:rPr>
                <w:rFonts w:ascii="Calibri" w:eastAsia="宋体" w:hAnsi="Calibri" w:cs="Times New Roman"/>
                <w:szCs w:val="22"/>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cs="仿宋_GB2312"/>
                <w:szCs w:val="21"/>
              </w:rPr>
            </w:pPr>
            <w:r>
              <w:rPr>
                <w:rFonts w:ascii="仿宋_GB2312" w:eastAsia="仿宋_GB2312" w:hAnsi="Calibri" w:cs="仿宋_GB2312" w:hint="eastAsia"/>
                <w:szCs w:val="21"/>
              </w:rPr>
              <w:t>单独土石方、单独地基处理与边坡支付工程、单独桩基工程</w:t>
            </w:r>
          </w:p>
        </w:tc>
        <w:tc>
          <w:tcPr>
            <w:tcW w:w="1167"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rsidP="000A5FE4">
            <w:pPr>
              <w:spacing w:line="280" w:lineRule="exact"/>
              <w:rPr>
                <w:rFonts w:ascii="Calibri" w:eastAsia="宋体" w:hAnsi="Calibri" w:cs="Times New Roman"/>
                <w:szCs w:val="22"/>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1.27 </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1.22 </w:t>
            </w:r>
          </w:p>
        </w:tc>
      </w:tr>
      <w:tr w:rsidR="00741858">
        <w:trPr>
          <w:cantSplit/>
          <w:trHeight w:val="454"/>
          <w:jc w:val="center"/>
        </w:trPr>
        <w:tc>
          <w:tcPr>
            <w:tcW w:w="3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cs="仿宋_GB2312"/>
                <w:szCs w:val="21"/>
              </w:rPr>
            </w:pPr>
            <w:r>
              <w:rPr>
                <w:rFonts w:ascii="仿宋_GB2312" w:eastAsia="仿宋_GB2312" w:hAnsi="Calibri" w:cs="仿宋_GB2312" w:hint="eastAsia"/>
                <w:szCs w:val="21"/>
              </w:rPr>
              <w:t>四</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cs="仿宋_GB2312"/>
                <w:szCs w:val="21"/>
              </w:rPr>
            </w:pPr>
            <w:r>
              <w:rPr>
                <w:rFonts w:ascii="仿宋_GB2312" w:eastAsia="仿宋_GB2312" w:hAnsi="Calibri" w:cs="仿宋_GB2312" w:hint="eastAsia"/>
                <w:szCs w:val="21"/>
              </w:rPr>
              <w:t>临时设施</w:t>
            </w:r>
          </w:p>
          <w:p w:rsidR="00741858" w:rsidRDefault="000121C8" w:rsidP="000A5FE4">
            <w:pPr>
              <w:spacing w:line="280" w:lineRule="exact"/>
              <w:jc w:val="center"/>
              <w:rPr>
                <w:rFonts w:ascii="仿宋_GB2312" w:eastAsia="仿宋_GB2312" w:cs="仿宋_GB2312"/>
                <w:szCs w:val="21"/>
              </w:rPr>
            </w:pPr>
            <w:r>
              <w:rPr>
                <w:rFonts w:ascii="仿宋_GB2312" w:eastAsia="仿宋_GB2312" w:hAnsi="Calibri" w:cs="仿宋_GB2312" w:hint="eastAsia"/>
                <w:szCs w:val="21"/>
              </w:rPr>
              <w:t>基本费费率</w:t>
            </w: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cs="仿宋_GB2312"/>
                <w:szCs w:val="21"/>
              </w:rPr>
            </w:pPr>
            <w:r>
              <w:rPr>
                <w:rFonts w:ascii="仿宋_GB2312" w:eastAsia="仿宋_GB2312" w:hAnsi="Calibri" w:cs="仿宋_GB2312" w:hint="eastAsia"/>
                <w:szCs w:val="21"/>
              </w:rPr>
              <w:t>房屋建筑与装饰工程、仿古建筑工程、构筑物工程</w:t>
            </w:r>
          </w:p>
        </w:tc>
        <w:tc>
          <w:tcPr>
            <w:tcW w:w="1167"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rsidP="000A5FE4">
            <w:pPr>
              <w:spacing w:line="280" w:lineRule="exact"/>
              <w:rPr>
                <w:rFonts w:ascii="Calibri" w:eastAsia="宋体" w:hAnsi="Calibri" w:cs="Times New Roman"/>
                <w:szCs w:val="22"/>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2.56 </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2.42 </w:t>
            </w:r>
          </w:p>
        </w:tc>
      </w:tr>
      <w:tr w:rsidR="00741858">
        <w:trPr>
          <w:cantSplit/>
          <w:trHeight w:val="427"/>
          <w:jc w:val="center"/>
        </w:trPr>
        <w:tc>
          <w:tcPr>
            <w:tcW w:w="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rsidP="000A5FE4">
            <w:pPr>
              <w:spacing w:line="280" w:lineRule="exact"/>
              <w:rPr>
                <w:rFonts w:ascii="Calibri" w:eastAsia="宋体" w:hAnsi="Calibri" w:cs="Times New Roman"/>
                <w:szCs w:val="22"/>
              </w:rPr>
            </w:pPr>
          </w:p>
        </w:tc>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rsidP="000A5FE4">
            <w:pPr>
              <w:spacing w:line="280" w:lineRule="exact"/>
              <w:rPr>
                <w:rFonts w:ascii="Calibri" w:eastAsia="宋体" w:hAnsi="Calibri" w:cs="Times New Roman"/>
                <w:szCs w:val="22"/>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cs="仿宋_GB2312"/>
                <w:szCs w:val="21"/>
              </w:rPr>
            </w:pPr>
            <w:r>
              <w:rPr>
                <w:rFonts w:ascii="仿宋_GB2312" w:eastAsia="仿宋_GB2312" w:hAnsi="Calibri" w:cs="仿宋_GB2312" w:hint="eastAsia"/>
                <w:szCs w:val="21"/>
              </w:rPr>
              <w:t>单独装饰工程、单独通用安装工程</w:t>
            </w:r>
          </w:p>
        </w:tc>
        <w:tc>
          <w:tcPr>
            <w:tcW w:w="1167"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rsidP="000A5FE4">
            <w:pPr>
              <w:spacing w:line="280" w:lineRule="exact"/>
              <w:rPr>
                <w:rFonts w:ascii="Calibri" w:eastAsia="宋体" w:hAnsi="Calibri" w:cs="Times New Roman"/>
                <w:szCs w:val="22"/>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2.56 </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2.42 </w:t>
            </w:r>
          </w:p>
        </w:tc>
      </w:tr>
      <w:tr w:rsidR="00741858">
        <w:trPr>
          <w:cantSplit/>
          <w:trHeight w:val="392"/>
          <w:jc w:val="center"/>
        </w:trPr>
        <w:tc>
          <w:tcPr>
            <w:tcW w:w="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rsidP="000A5FE4">
            <w:pPr>
              <w:spacing w:line="280" w:lineRule="exact"/>
              <w:rPr>
                <w:rFonts w:ascii="Calibri" w:eastAsia="宋体" w:hAnsi="Calibri" w:cs="Times New Roman"/>
                <w:szCs w:val="22"/>
              </w:rPr>
            </w:pPr>
          </w:p>
        </w:tc>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rsidP="000A5FE4">
            <w:pPr>
              <w:spacing w:line="280" w:lineRule="exact"/>
              <w:rPr>
                <w:rFonts w:ascii="Calibri" w:eastAsia="宋体" w:hAnsi="Calibri" w:cs="Times New Roman"/>
                <w:szCs w:val="22"/>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cs="仿宋_GB2312"/>
                <w:szCs w:val="21"/>
              </w:rPr>
            </w:pPr>
            <w:r>
              <w:rPr>
                <w:rFonts w:ascii="仿宋_GB2312" w:eastAsia="仿宋_GB2312" w:hAnsi="Calibri" w:cs="仿宋_GB2312" w:hint="eastAsia"/>
                <w:szCs w:val="21"/>
              </w:rPr>
              <w:t>市政工程</w:t>
            </w:r>
          </w:p>
        </w:tc>
        <w:tc>
          <w:tcPr>
            <w:tcW w:w="1167"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rsidP="000A5FE4">
            <w:pPr>
              <w:spacing w:line="280" w:lineRule="exact"/>
              <w:rPr>
                <w:rFonts w:ascii="Calibri" w:eastAsia="宋体" w:hAnsi="Calibri" w:cs="Times New Roman"/>
                <w:szCs w:val="22"/>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2.56 </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2.42 </w:t>
            </w:r>
          </w:p>
        </w:tc>
      </w:tr>
      <w:tr w:rsidR="00741858">
        <w:trPr>
          <w:cantSplit/>
          <w:trHeight w:val="424"/>
          <w:jc w:val="center"/>
        </w:trPr>
        <w:tc>
          <w:tcPr>
            <w:tcW w:w="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rsidP="000A5FE4">
            <w:pPr>
              <w:spacing w:line="280" w:lineRule="exact"/>
              <w:rPr>
                <w:rFonts w:ascii="Calibri" w:eastAsia="宋体" w:hAnsi="Calibri" w:cs="Times New Roman"/>
                <w:szCs w:val="22"/>
              </w:rPr>
            </w:pPr>
          </w:p>
        </w:tc>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rsidP="000A5FE4">
            <w:pPr>
              <w:spacing w:line="280" w:lineRule="exact"/>
              <w:rPr>
                <w:rFonts w:ascii="Calibri" w:eastAsia="宋体" w:hAnsi="Calibri" w:cs="Times New Roman"/>
                <w:szCs w:val="22"/>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cs="仿宋_GB2312"/>
                <w:szCs w:val="21"/>
              </w:rPr>
            </w:pPr>
            <w:r>
              <w:rPr>
                <w:rFonts w:ascii="仿宋_GB2312" w:eastAsia="仿宋_GB2312" w:hAnsi="Calibri" w:cs="仿宋_GB2312" w:hint="eastAsia"/>
                <w:szCs w:val="21"/>
              </w:rPr>
              <w:t>城市轨道交通工程</w:t>
            </w:r>
          </w:p>
        </w:tc>
        <w:tc>
          <w:tcPr>
            <w:tcW w:w="1167"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rsidP="000A5FE4">
            <w:pPr>
              <w:spacing w:line="280" w:lineRule="exact"/>
              <w:rPr>
                <w:rFonts w:ascii="Calibri" w:eastAsia="宋体" w:hAnsi="Calibri" w:cs="Times New Roman"/>
                <w:szCs w:val="22"/>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2.56 </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2.42 </w:t>
            </w:r>
          </w:p>
        </w:tc>
      </w:tr>
      <w:tr w:rsidR="00741858">
        <w:trPr>
          <w:cantSplit/>
          <w:trHeight w:val="454"/>
          <w:jc w:val="center"/>
        </w:trPr>
        <w:tc>
          <w:tcPr>
            <w:tcW w:w="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rsidP="000A5FE4">
            <w:pPr>
              <w:spacing w:line="280" w:lineRule="exact"/>
              <w:rPr>
                <w:rFonts w:ascii="Calibri" w:eastAsia="宋体" w:hAnsi="Calibri" w:cs="Times New Roman"/>
                <w:szCs w:val="22"/>
              </w:rPr>
            </w:pPr>
          </w:p>
        </w:tc>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rsidP="000A5FE4">
            <w:pPr>
              <w:spacing w:line="280" w:lineRule="exact"/>
              <w:rPr>
                <w:rFonts w:ascii="Calibri" w:eastAsia="宋体" w:hAnsi="Calibri" w:cs="Times New Roman"/>
                <w:szCs w:val="22"/>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cs="仿宋_GB2312"/>
                <w:szCs w:val="21"/>
              </w:rPr>
            </w:pPr>
            <w:r>
              <w:rPr>
                <w:rFonts w:ascii="仿宋_GB2312" w:eastAsia="仿宋_GB2312" w:hAnsi="Calibri" w:cs="仿宋_GB2312" w:hint="eastAsia"/>
                <w:szCs w:val="21"/>
              </w:rPr>
              <w:t>园林绿化工程、总平、运动场工程</w:t>
            </w:r>
          </w:p>
        </w:tc>
        <w:tc>
          <w:tcPr>
            <w:tcW w:w="1167"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rsidP="000A5FE4">
            <w:pPr>
              <w:spacing w:line="280" w:lineRule="exact"/>
              <w:rPr>
                <w:rFonts w:ascii="Calibri" w:eastAsia="宋体" w:hAnsi="Calibri" w:cs="Times New Roman"/>
                <w:szCs w:val="22"/>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2.30 </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2.19 </w:t>
            </w:r>
          </w:p>
        </w:tc>
      </w:tr>
      <w:tr w:rsidR="00741858">
        <w:trPr>
          <w:cantSplit/>
          <w:trHeight w:val="246"/>
          <w:jc w:val="center"/>
        </w:trPr>
        <w:tc>
          <w:tcPr>
            <w:tcW w:w="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rsidP="000A5FE4">
            <w:pPr>
              <w:spacing w:line="280" w:lineRule="exact"/>
              <w:rPr>
                <w:rFonts w:ascii="Calibri" w:eastAsia="宋体" w:hAnsi="Calibri" w:cs="Times New Roman"/>
                <w:szCs w:val="22"/>
              </w:rPr>
            </w:pPr>
          </w:p>
        </w:tc>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rsidP="000A5FE4">
            <w:pPr>
              <w:spacing w:line="280" w:lineRule="exact"/>
              <w:rPr>
                <w:rFonts w:ascii="Calibri" w:eastAsia="宋体" w:hAnsi="Calibri" w:cs="Times New Roman"/>
                <w:szCs w:val="22"/>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cs="仿宋_GB2312"/>
                <w:szCs w:val="21"/>
              </w:rPr>
            </w:pPr>
            <w:r>
              <w:rPr>
                <w:rFonts w:ascii="仿宋_GB2312" w:eastAsia="仿宋_GB2312" w:hAnsi="Calibri" w:cs="仿宋_GB2312" w:hint="eastAsia"/>
                <w:szCs w:val="21"/>
              </w:rPr>
              <w:t>维修加固工程、拆除工程</w:t>
            </w:r>
          </w:p>
        </w:tc>
        <w:tc>
          <w:tcPr>
            <w:tcW w:w="1167"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rsidP="000A5FE4">
            <w:pPr>
              <w:spacing w:line="280" w:lineRule="exact"/>
              <w:rPr>
                <w:rFonts w:ascii="Calibri" w:eastAsia="宋体" w:hAnsi="Calibri" w:cs="Times New Roman"/>
                <w:szCs w:val="22"/>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2.03 </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1.92 </w:t>
            </w:r>
          </w:p>
        </w:tc>
      </w:tr>
      <w:tr w:rsidR="00741858">
        <w:trPr>
          <w:cantSplit/>
          <w:trHeight w:val="415"/>
          <w:jc w:val="center"/>
        </w:trPr>
        <w:tc>
          <w:tcPr>
            <w:tcW w:w="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rsidP="000A5FE4">
            <w:pPr>
              <w:spacing w:line="280" w:lineRule="exact"/>
              <w:rPr>
                <w:rFonts w:ascii="Calibri" w:eastAsia="宋体" w:hAnsi="Calibri" w:cs="Times New Roman"/>
                <w:szCs w:val="22"/>
              </w:rPr>
            </w:pPr>
          </w:p>
        </w:tc>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rsidP="000A5FE4">
            <w:pPr>
              <w:spacing w:line="280" w:lineRule="exact"/>
              <w:rPr>
                <w:rFonts w:ascii="Calibri" w:eastAsia="宋体" w:hAnsi="Calibri" w:cs="Times New Roman"/>
                <w:szCs w:val="22"/>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cs="仿宋_GB2312"/>
                <w:szCs w:val="21"/>
              </w:rPr>
            </w:pPr>
            <w:r>
              <w:rPr>
                <w:rFonts w:ascii="仿宋_GB2312" w:eastAsia="仿宋_GB2312" w:hAnsi="Calibri" w:cs="仿宋_GB2312" w:hint="eastAsia"/>
                <w:szCs w:val="21"/>
              </w:rPr>
              <w:t>单独土石方、单独地基处理与边坡支付工程、单独桩基工程</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rsidP="000A5FE4">
            <w:pPr>
              <w:spacing w:line="280" w:lineRule="exact"/>
              <w:jc w:val="center"/>
              <w:rPr>
                <w:rFonts w:ascii="仿宋_GB2312" w:eastAsia="仿宋_GB2312" w:cs="仿宋_GB2312"/>
                <w:szCs w:val="21"/>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2.03 </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rsidP="000A5FE4">
            <w:pPr>
              <w:spacing w:line="280" w:lineRule="exact"/>
              <w:jc w:val="center"/>
              <w:rPr>
                <w:rFonts w:ascii="仿宋_GB2312" w:eastAsia="仿宋_GB2312" w:hAnsi="宋体" w:cs="宋体"/>
                <w:color w:val="000000"/>
                <w:szCs w:val="21"/>
              </w:rPr>
            </w:pPr>
            <w:r>
              <w:rPr>
                <w:rFonts w:ascii="仿宋_GB2312" w:eastAsia="仿宋_GB2312" w:hAnsi="Calibri" w:cs="仿宋_GB2312" w:hint="eastAsia"/>
                <w:color w:val="000000"/>
                <w:szCs w:val="21"/>
              </w:rPr>
              <w:t xml:space="preserve">1.92 </w:t>
            </w:r>
          </w:p>
        </w:tc>
      </w:tr>
    </w:tbl>
    <w:p w:rsidR="00741858" w:rsidRDefault="000121C8">
      <w:pPr>
        <w:spacing w:line="500" w:lineRule="exact"/>
        <w:ind w:firstLineChars="200" w:firstLine="562"/>
        <w:jc w:val="left"/>
        <w:rPr>
          <w:rFonts w:ascii="仿宋_GB2312" w:eastAsia="仿宋_GB2312" w:cs="仿宋_GB2312"/>
          <w:b/>
          <w:sz w:val="28"/>
          <w:szCs w:val="28"/>
        </w:rPr>
      </w:pPr>
      <w:r>
        <w:rPr>
          <w:rFonts w:ascii="仿宋_GB2312" w:eastAsia="仿宋_GB2312" w:hAnsi="Calibri" w:cs="仿宋_GB2312" w:hint="eastAsia"/>
          <w:b/>
          <w:sz w:val="28"/>
          <w:szCs w:val="28"/>
        </w:rPr>
        <w:lastRenderedPageBreak/>
        <w:t>使用说明：</w:t>
      </w:r>
    </w:p>
    <w:p w:rsidR="00741858" w:rsidRDefault="000121C8">
      <w:pPr>
        <w:spacing w:line="500" w:lineRule="exact"/>
        <w:ind w:firstLineChars="200" w:firstLine="560"/>
        <w:jc w:val="left"/>
        <w:rPr>
          <w:rFonts w:ascii="仿宋_GB2312" w:eastAsia="仿宋_GB2312" w:cs="仿宋_GB2312"/>
          <w:sz w:val="28"/>
          <w:szCs w:val="28"/>
        </w:rPr>
      </w:pPr>
      <w:r>
        <w:rPr>
          <w:rFonts w:ascii="仿宋_GB2312" w:eastAsia="仿宋_GB2312" w:hAnsi="Calibri" w:cs="仿宋_GB2312" w:hint="eastAsia"/>
          <w:sz w:val="28"/>
          <w:szCs w:val="28"/>
        </w:rPr>
        <w:t>1、表中按工程所在位置分工程在市区时，工程在县城、镇时，工程不在市区、县城、镇时三种标准，其口径与税金中的城市维护建设税相同。</w:t>
      </w:r>
    </w:p>
    <w:p w:rsidR="00741858" w:rsidRDefault="000121C8">
      <w:pPr>
        <w:spacing w:line="500" w:lineRule="exact"/>
        <w:ind w:firstLineChars="200" w:firstLine="560"/>
        <w:jc w:val="left"/>
        <w:rPr>
          <w:rFonts w:ascii="仿宋_GB2312" w:eastAsia="仿宋_GB2312" w:cs="仿宋_GB2312"/>
          <w:sz w:val="28"/>
          <w:szCs w:val="28"/>
        </w:rPr>
      </w:pPr>
      <w:r>
        <w:rPr>
          <w:rFonts w:ascii="仿宋_GB2312" w:eastAsia="仿宋_GB2312" w:hAnsi="Calibri" w:cs="仿宋_GB2312" w:hint="eastAsia"/>
          <w:sz w:val="28"/>
          <w:szCs w:val="28"/>
        </w:rPr>
        <w:t>2、表中所列工程均为单独发包工程。房屋建筑与装饰工程、仿古建筑工程、构筑物工程包括未单独发包的与其配套的线路、管道、设备安装工程及室内外装饰装修工程。</w:t>
      </w:r>
    </w:p>
    <w:p w:rsidR="00741858" w:rsidRDefault="000121C8">
      <w:pPr>
        <w:spacing w:line="500" w:lineRule="exact"/>
        <w:ind w:firstLineChars="200" w:firstLine="560"/>
        <w:jc w:val="left"/>
        <w:rPr>
          <w:rFonts w:ascii="仿宋_GB2312" w:eastAsia="仿宋_GB2312" w:cs="仿宋_GB2312"/>
          <w:sz w:val="28"/>
          <w:szCs w:val="28"/>
        </w:rPr>
      </w:pPr>
      <w:r>
        <w:rPr>
          <w:rFonts w:ascii="仿宋_GB2312" w:eastAsia="仿宋_GB2312" w:hAnsi="Calibri" w:cs="仿宋_GB2312" w:hint="eastAsia"/>
          <w:sz w:val="28"/>
          <w:szCs w:val="28"/>
        </w:rPr>
        <w:t>3、单独装饰工程包括未单独发包的与其配套的工程。</w:t>
      </w:r>
    </w:p>
    <w:p w:rsidR="00741858" w:rsidRDefault="000121C8">
      <w:pPr>
        <w:spacing w:line="500" w:lineRule="exact"/>
        <w:ind w:firstLineChars="200" w:firstLine="560"/>
        <w:jc w:val="left"/>
        <w:rPr>
          <w:rFonts w:ascii="仿宋_GB2312" w:eastAsia="仿宋_GB2312" w:cs="仿宋_GB2312"/>
          <w:sz w:val="28"/>
          <w:szCs w:val="28"/>
        </w:rPr>
      </w:pPr>
      <w:r>
        <w:rPr>
          <w:rFonts w:ascii="仿宋_GB2312" w:eastAsia="仿宋_GB2312" w:hAnsi="Calibri" w:cs="仿宋_GB2312" w:hint="eastAsia"/>
          <w:sz w:val="28"/>
          <w:szCs w:val="28"/>
        </w:rPr>
        <w:t>4、单独通用安装工程包括未单独发包的与其配套的工程。</w:t>
      </w:r>
    </w:p>
    <w:p w:rsidR="00741858" w:rsidRDefault="000121C8">
      <w:pPr>
        <w:spacing w:line="500" w:lineRule="exact"/>
        <w:ind w:firstLineChars="200" w:firstLine="560"/>
        <w:jc w:val="left"/>
        <w:rPr>
          <w:rFonts w:ascii="仿宋_GB2312" w:eastAsia="仿宋_GB2312" w:cs="仿宋_GB2312"/>
          <w:sz w:val="28"/>
          <w:szCs w:val="28"/>
        </w:rPr>
      </w:pPr>
      <w:r>
        <w:rPr>
          <w:rFonts w:ascii="仿宋_GB2312" w:eastAsia="仿宋_GB2312" w:hAnsi="Calibri" w:cs="仿宋_GB2312" w:hint="eastAsia"/>
          <w:sz w:val="28"/>
          <w:szCs w:val="28"/>
        </w:rPr>
        <w:t>5、市政工程包括未单独发包的与其配套的工程以及单独发包的市政给水、燃气、水处理、垃圾处理机械设备安装、路灯工程。</w:t>
      </w:r>
    </w:p>
    <w:p w:rsidR="00741858" w:rsidRDefault="000121C8">
      <w:pPr>
        <w:spacing w:line="500" w:lineRule="exact"/>
        <w:ind w:firstLineChars="200" w:firstLine="560"/>
        <w:jc w:val="left"/>
        <w:rPr>
          <w:rFonts w:ascii="仿宋_GB2312" w:eastAsia="仿宋_GB2312" w:cs="仿宋_GB2312"/>
          <w:sz w:val="28"/>
          <w:szCs w:val="28"/>
        </w:rPr>
      </w:pPr>
      <w:r>
        <w:rPr>
          <w:rFonts w:ascii="仿宋_GB2312" w:eastAsia="仿宋_GB2312" w:hAnsi="Calibri" w:cs="仿宋_GB2312" w:hint="eastAsia"/>
          <w:sz w:val="28"/>
          <w:szCs w:val="28"/>
        </w:rPr>
        <w:t>6、城市轨道交通工程包括未单独发包的与其配套的工程以及单独发包的城市轨道交通工程中的通信工程、信号工程、供电工程、智能与控制系统安装工程。</w:t>
      </w:r>
    </w:p>
    <w:p w:rsidR="00741858" w:rsidRDefault="000121C8">
      <w:pPr>
        <w:spacing w:line="500" w:lineRule="exact"/>
        <w:ind w:firstLineChars="200" w:firstLine="560"/>
        <w:jc w:val="left"/>
        <w:rPr>
          <w:rFonts w:ascii="仿宋_GB2312" w:eastAsia="仿宋_GB2312" w:cs="仿宋_GB2312"/>
          <w:sz w:val="28"/>
          <w:szCs w:val="28"/>
        </w:rPr>
      </w:pPr>
      <w:r>
        <w:rPr>
          <w:rFonts w:ascii="仿宋_GB2312" w:eastAsia="仿宋_GB2312" w:hAnsi="Calibri" w:cs="仿宋_GB2312" w:hint="eastAsia"/>
          <w:sz w:val="28"/>
          <w:szCs w:val="28"/>
        </w:rPr>
        <w:t>7、园林绿化工程包括未单独发包的园路、园桥、亭廊等与其配套的工程。</w:t>
      </w:r>
    </w:p>
    <w:p w:rsidR="00741858" w:rsidRDefault="000121C8">
      <w:pPr>
        <w:spacing w:line="500" w:lineRule="exact"/>
        <w:ind w:firstLineChars="200" w:firstLine="560"/>
        <w:jc w:val="left"/>
        <w:rPr>
          <w:rFonts w:ascii="仿宋_GB2312" w:eastAsia="仿宋_GB2312" w:cs="仿宋_GB2312"/>
          <w:sz w:val="28"/>
          <w:szCs w:val="28"/>
        </w:rPr>
      </w:pPr>
      <w:r>
        <w:rPr>
          <w:rFonts w:ascii="仿宋_GB2312" w:eastAsia="仿宋_GB2312" w:hAnsi="Calibri" w:cs="仿宋_GB2312" w:hint="eastAsia"/>
          <w:sz w:val="28"/>
          <w:szCs w:val="28"/>
        </w:rPr>
        <w:t>8、维修改造工程、拆除工程包括未单独发包的与其配套的工程。</w:t>
      </w:r>
    </w:p>
    <w:p w:rsidR="00741858" w:rsidRDefault="000121C8">
      <w:pPr>
        <w:spacing w:line="500" w:lineRule="exact"/>
        <w:ind w:firstLineChars="200" w:firstLine="560"/>
        <w:jc w:val="left"/>
        <w:rPr>
          <w:rFonts w:ascii="仿宋_GB2312" w:eastAsia="仿宋_GB2312" w:cs="仿宋_GB2312"/>
          <w:sz w:val="28"/>
          <w:szCs w:val="28"/>
        </w:rPr>
      </w:pPr>
      <w:r>
        <w:rPr>
          <w:rFonts w:ascii="仿宋_GB2312" w:eastAsia="仿宋_GB2312" w:hAnsi="Calibri" w:cs="仿宋_GB2312" w:hint="eastAsia"/>
          <w:sz w:val="28"/>
          <w:szCs w:val="28"/>
        </w:rPr>
        <w:t>9、单独土石方、单独地基处理与边坡支护工程、单独桩基工程包括未单独发包的与其配套的工程。</w:t>
      </w:r>
    </w:p>
    <w:p w:rsidR="00741858" w:rsidRDefault="00741858">
      <w:pPr>
        <w:rPr>
          <w:rFonts w:ascii="仿宋_GB2312" w:eastAsia="仿宋_GB2312" w:hAnsi="Calibri" w:cs="Times New Roman"/>
          <w:sz w:val="24"/>
        </w:rPr>
        <w:sectPr w:rsidR="00741858">
          <w:pgSz w:w="11906" w:h="16838"/>
          <w:pgMar w:top="2098" w:right="1474" w:bottom="2098" w:left="1474" w:header="1702" w:footer="1702" w:gutter="0"/>
          <w:cols w:space="425"/>
          <w:docGrid w:type="lines" w:linePitch="595"/>
        </w:sectPr>
      </w:pPr>
    </w:p>
    <w:p w:rsidR="00741858" w:rsidRDefault="000121C8">
      <w:pPr>
        <w:rPr>
          <w:rFonts w:ascii="仿宋_GB2312" w:eastAsia="仿宋_GB2312" w:cs="仿宋_GB2312"/>
          <w:sz w:val="32"/>
          <w:szCs w:val="32"/>
        </w:rPr>
      </w:pPr>
      <w:r>
        <w:rPr>
          <w:rFonts w:ascii="仿宋_GB2312" w:eastAsia="仿宋_GB2312" w:hAnsi="Calibri" w:cs="仿宋_GB2312" w:hint="eastAsia"/>
          <w:sz w:val="32"/>
          <w:szCs w:val="32"/>
        </w:rPr>
        <w:lastRenderedPageBreak/>
        <w:t>附件3：</w:t>
      </w:r>
    </w:p>
    <w:p w:rsidR="00741858" w:rsidRDefault="000121C8">
      <w:pPr>
        <w:pStyle w:val="1"/>
        <w:widowControl/>
        <w:jc w:val="center"/>
        <w:rPr>
          <w:rFonts w:ascii="宋体" w:eastAsia="宋体" w:hAnsi="宋体" w:cs="宋体" w:hint="default"/>
          <w:sz w:val="48"/>
          <w:szCs w:val="52"/>
        </w:rPr>
      </w:pPr>
      <w:r>
        <w:rPr>
          <w:rFonts w:ascii="宋体" w:eastAsia="宋体" w:hAnsi="宋体" w:cs="宋体"/>
          <w:sz w:val="48"/>
          <w:szCs w:val="52"/>
        </w:rPr>
        <w:t>建设工程安全文明施工</w:t>
      </w:r>
    </w:p>
    <w:p w:rsidR="00741858" w:rsidRDefault="000121C8">
      <w:pPr>
        <w:pStyle w:val="1"/>
        <w:widowControl/>
        <w:jc w:val="center"/>
        <w:rPr>
          <w:rFonts w:ascii="宋体" w:eastAsia="宋体" w:hAnsi="宋体" w:cs="宋体" w:hint="default"/>
          <w:sz w:val="48"/>
          <w:szCs w:val="52"/>
        </w:rPr>
      </w:pPr>
      <w:r>
        <w:rPr>
          <w:rFonts w:ascii="宋体" w:eastAsia="宋体" w:hAnsi="宋体" w:cs="宋体"/>
          <w:sz w:val="48"/>
          <w:szCs w:val="52"/>
        </w:rPr>
        <w:t>措施评价及费率测定表</w:t>
      </w:r>
    </w:p>
    <w:p w:rsidR="00741858" w:rsidRDefault="00741858">
      <w:pPr>
        <w:rPr>
          <w:rFonts w:ascii="仿宋_GB2312" w:eastAsia="仿宋_GB2312" w:cs="仿宋_GB2312"/>
          <w:sz w:val="28"/>
          <w:szCs w:val="28"/>
        </w:rPr>
      </w:pPr>
    </w:p>
    <w:p w:rsidR="00741858" w:rsidRDefault="00741858">
      <w:pPr>
        <w:rPr>
          <w:rFonts w:ascii="仿宋_GB2312" w:eastAsia="仿宋_GB2312" w:cs="仿宋_GB2312"/>
          <w:sz w:val="28"/>
          <w:szCs w:val="28"/>
        </w:rPr>
      </w:pPr>
    </w:p>
    <w:p w:rsidR="00741858" w:rsidRDefault="00741858">
      <w:pPr>
        <w:rPr>
          <w:rFonts w:ascii="仿宋_GB2312" w:eastAsia="仿宋_GB2312" w:cs="仿宋_GB2312"/>
          <w:sz w:val="28"/>
          <w:szCs w:val="28"/>
        </w:rPr>
      </w:pPr>
    </w:p>
    <w:p w:rsidR="00741858" w:rsidRDefault="00741858">
      <w:pPr>
        <w:rPr>
          <w:rFonts w:ascii="仿宋_GB2312" w:eastAsia="仿宋_GB2312" w:cs="仿宋_GB2312"/>
          <w:sz w:val="28"/>
          <w:szCs w:val="28"/>
        </w:rPr>
      </w:pPr>
    </w:p>
    <w:p w:rsidR="00741858" w:rsidRDefault="000121C8">
      <w:pPr>
        <w:tabs>
          <w:tab w:val="left" w:pos="8640"/>
        </w:tabs>
        <w:spacing w:line="800" w:lineRule="exact"/>
        <w:ind w:left="2098" w:hanging="119"/>
        <w:rPr>
          <w:rFonts w:ascii="黑体" w:eastAsia="黑体" w:hAnsi="宋体" w:cs="黑体"/>
          <w:bCs/>
          <w:sz w:val="36"/>
          <w:szCs w:val="36"/>
        </w:rPr>
      </w:pPr>
      <w:r>
        <w:rPr>
          <w:rFonts w:ascii="黑体" w:eastAsia="黑体" w:hAnsi="宋体" w:cs="黑体" w:hint="eastAsia"/>
          <w:bCs/>
          <w:sz w:val="36"/>
          <w:szCs w:val="36"/>
        </w:rPr>
        <w:t xml:space="preserve">工程名称 </w:t>
      </w:r>
    </w:p>
    <w:p w:rsidR="00741858" w:rsidRDefault="000121C8">
      <w:pPr>
        <w:spacing w:line="800" w:lineRule="exact"/>
        <w:ind w:left="2098" w:hanging="119"/>
        <w:rPr>
          <w:rFonts w:ascii="黑体" w:eastAsia="黑体" w:hAnsi="宋体" w:cs="黑体"/>
          <w:bCs/>
          <w:sz w:val="36"/>
          <w:szCs w:val="36"/>
        </w:rPr>
      </w:pPr>
      <w:r>
        <w:rPr>
          <w:rFonts w:ascii="黑体" w:eastAsia="黑体" w:hAnsi="宋体" w:cs="黑体" w:hint="eastAsia"/>
          <w:bCs/>
          <w:sz w:val="36"/>
          <w:szCs w:val="36"/>
        </w:rPr>
        <w:t xml:space="preserve">发包人 </w:t>
      </w:r>
    </w:p>
    <w:p w:rsidR="00741858" w:rsidRDefault="000121C8">
      <w:pPr>
        <w:spacing w:line="800" w:lineRule="exact"/>
        <w:ind w:left="2098" w:hanging="119"/>
        <w:rPr>
          <w:rFonts w:ascii="黑体" w:eastAsia="黑体" w:hAnsi="宋体" w:cs="黑体"/>
          <w:bCs/>
          <w:sz w:val="36"/>
          <w:szCs w:val="36"/>
        </w:rPr>
      </w:pPr>
      <w:r>
        <w:rPr>
          <w:rFonts w:ascii="黑体" w:eastAsia="黑体" w:hAnsi="宋体" w:cs="黑体" w:hint="eastAsia"/>
          <w:bCs/>
          <w:sz w:val="36"/>
          <w:szCs w:val="36"/>
        </w:rPr>
        <w:t xml:space="preserve">承包人 </w:t>
      </w:r>
    </w:p>
    <w:p w:rsidR="00741858" w:rsidRDefault="000121C8">
      <w:pPr>
        <w:tabs>
          <w:tab w:val="left" w:pos="8640"/>
        </w:tabs>
        <w:spacing w:line="800" w:lineRule="exact"/>
        <w:ind w:left="2098" w:hanging="119"/>
        <w:rPr>
          <w:rFonts w:ascii="黑体" w:eastAsia="黑体" w:hAnsi="宋体" w:cs="黑体"/>
          <w:bCs/>
          <w:sz w:val="36"/>
          <w:szCs w:val="36"/>
        </w:rPr>
      </w:pPr>
      <w:r>
        <w:rPr>
          <w:rFonts w:ascii="黑体" w:eastAsia="黑体" w:hAnsi="宋体" w:cs="黑体" w:hint="eastAsia"/>
          <w:bCs/>
          <w:sz w:val="36"/>
          <w:szCs w:val="36"/>
        </w:rPr>
        <w:t xml:space="preserve">监理人 </w:t>
      </w:r>
    </w:p>
    <w:p w:rsidR="00741858" w:rsidRDefault="00741858">
      <w:pPr>
        <w:tabs>
          <w:tab w:val="left" w:pos="8640"/>
        </w:tabs>
        <w:spacing w:line="800" w:lineRule="exact"/>
        <w:ind w:left="2098" w:hanging="119"/>
        <w:rPr>
          <w:rFonts w:ascii="黑体" w:eastAsia="黑体" w:hAnsi="宋体" w:cs="黑体"/>
          <w:bCs/>
          <w:sz w:val="36"/>
          <w:szCs w:val="36"/>
        </w:rPr>
      </w:pPr>
    </w:p>
    <w:p w:rsidR="00741858" w:rsidRDefault="00741858">
      <w:pPr>
        <w:jc w:val="center"/>
        <w:rPr>
          <w:rFonts w:ascii="仿宋_GB2312" w:eastAsia="仿宋_GB2312" w:cs="仿宋_GB2312"/>
          <w:sz w:val="28"/>
          <w:szCs w:val="28"/>
        </w:rPr>
      </w:pPr>
    </w:p>
    <w:p w:rsidR="00741858" w:rsidRDefault="00741858">
      <w:pPr>
        <w:jc w:val="center"/>
        <w:rPr>
          <w:rFonts w:ascii="仿宋_GB2312" w:eastAsia="仿宋_GB2312" w:cs="仿宋_GB2312"/>
          <w:sz w:val="28"/>
          <w:szCs w:val="28"/>
        </w:rPr>
      </w:pPr>
    </w:p>
    <w:p w:rsidR="00741858" w:rsidRDefault="00741858">
      <w:pPr>
        <w:jc w:val="center"/>
        <w:rPr>
          <w:rFonts w:ascii="仿宋_GB2312" w:eastAsia="仿宋_GB2312" w:cs="仿宋_GB2312"/>
          <w:sz w:val="28"/>
          <w:szCs w:val="28"/>
        </w:rPr>
      </w:pPr>
    </w:p>
    <w:p w:rsidR="00741858" w:rsidRDefault="000121C8">
      <w:pPr>
        <w:jc w:val="center"/>
        <w:rPr>
          <w:rFonts w:ascii="黑体" w:eastAsia="黑体" w:hAnsi="宋体" w:cs="黑体"/>
          <w:bCs/>
          <w:sz w:val="36"/>
        </w:rPr>
      </w:pPr>
      <w:r>
        <w:rPr>
          <w:rFonts w:ascii="黑体" w:eastAsia="黑体" w:hAnsi="宋体" w:cs="黑体" w:hint="eastAsia"/>
          <w:bCs/>
          <w:sz w:val="36"/>
        </w:rPr>
        <w:t>四川省住房和城乡建设厅制</w:t>
      </w:r>
    </w:p>
    <w:p w:rsidR="00741858" w:rsidRDefault="00741858">
      <w:pPr>
        <w:jc w:val="center"/>
        <w:rPr>
          <w:rFonts w:ascii="黑体" w:eastAsia="黑体" w:hAnsi="宋体" w:cs="黑体"/>
          <w:bCs/>
          <w:sz w:val="36"/>
        </w:rPr>
      </w:pPr>
    </w:p>
    <w:p w:rsidR="00741858" w:rsidRDefault="00741858">
      <w:pPr>
        <w:jc w:val="center"/>
        <w:rPr>
          <w:rFonts w:ascii="汉仪大宋简" w:eastAsia="汉仪大宋简" w:hAnsi="汉仪大宋简" w:cs="汉仪大宋简"/>
          <w:bCs/>
          <w:sz w:val="24"/>
        </w:rPr>
      </w:pPr>
    </w:p>
    <w:p w:rsidR="00741858" w:rsidRDefault="000121C8">
      <w:pPr>
        <w:spacing w:line="520" w:lineRule="exact"/>
        <w:jc w:val="center"/>
        <w:rPr>
          <w:rFonts w:ascii="宋体" w:eastAsia="宋体" w:hAnsi="宋体" w:cs="宋体"/>
          <w:b/>
          <w:sz w:val="32"/>
          <w:szCs w:val="32"/>
        </w:rPr>
      </w:pPr>
      <w:r>
        <w:rPr>
          <w:rFonts w:ascii="宋体" w:eastAsia="宋体" w:hAnsi="宋体" w:cs="宋体" w:hint="eastAsia"/>
          <w:b/>
          <w:sz w:val="32"/>
          <w:szCs w:val="32"/>
        </w:rPr>
        <w:lastRenderedPageBreak/>
        <w:t>填 表 注 意 事 项</w:t>
      </w:r>
    </w:p>
    <w:p w:rsidR="00741858" w:rsidRDefault="00741858">
      <w:pPr>
        <w:spacing w:line="520" w:lineRule="exact"/>
        <w:ind w:firstLineChars="1000" w:firstLine="2400"/>
        <w:rPr>
          <w:rFonts w:ascii="仿宋_GB2312" w:eastAsia="仿宋_GB2312" w:cs="仿宋_GB2312"/>
          <w:sz w:val="24"/>
        </w:rPr>
      </w:pPr>
    </w:p>
    <w:p w:rsidR="00741858" w:rsidRDefault="000121C8">
      <w:pPr>
        <w:spacing w:line="520" w:lineRule="exact"/>
        <w:ind w:firstLineChars="200" w:firstLine="480"/>
        <w:rPr>
          <w:rFonts w:ascii="仿宋_GB2312" w:eastAsia="仿宋_GB2312" w:cs="仿宋_GB2312"/>
          <w:sz w:val="24"/>
        </w:rPr>
      </w:pPr>
      <w:r>
        <w:rPr>
          <w:rFonts w:ascii="仿宋_GB2312" w:eastAsia="仿宋_GB2312" w:hAnsi="Calibri" w:cs="仿宋_GB2312" w:hint="eastAsia"/>
          <w:sz w:val="24"/>
        </w:rPr>
        <w:t>一、安全文明施工费的费率测定采取自愿的原则。工程竣工后，自愿申请安全文明施工费费率测定的承包人持建筑施工安全监督管理机构确认的该工程《建设工程安全文明施工措施评价及费率测定表》和承包合同、</w:t>
      </w:r>
      <w:r>
        <w:rPr>
          <w:rFonts w:ascii="仿宋_GB2312" w:eastAsia="仿宋_GB2312" w:hAnsi="Times New Roman" w:cs="仿宋_GB2312" w:hint="eastAsia"/>
          <w:sz w:val="24"/>
        </w:rPr>
        <w:t>城市维护建设税</w:t>
      </w:r>
      <w:r>
        <w:rPr>
          <w:rFonts w:ascii="仿宋_GB2312" w:eastAsia="仿宋_GB2312" w:hAnsi="Calibri" w:cs="仿宋_GB2312" w:hint="eastAsia"/>
          <w:sz w:val="24"/>
        </w:rPr>
        <w:t>缴税证明复印件等到工程所在地建设工程安全文明施工费费率测定机构申请办理测定。本表可从《四川省工程造价信息网》下载，网址：www.sceci.net。</w:t>
      </w:r>
    </w:p>
    <w:p w:rsidR="00741858" w:rsidRDefault="000121C8">
      <w:pPr>
        <w:spacing w:line="520" w:lineRule="exact"/>
        <w:ind w:firstLineChars="200" w:firstLine="480"/>
        <w:rPr>
          <w:rFonts w:ascii="仿宋_GB2312" w:eastAsia="仿宋_GB2312" w:cs="仿宋_GB2312"/>
          <w:sz w:val="24"/>
        </w:rPr>
      </w:pPr>
      <w:r>
        <w:rPr>
          <w:rFonts w:ascii="仿宋_GB2312" w:eastAsia="仿宋_GB2312" w:hAnsi="Calibri" w:cs="仿宋_GB2312" w:hint="eastAsia"/>
          <w:sz w:val="24"/>
        </w:rPr>
        <w:t>二、本表不得使用铅笔（或圆珠笔）填写，复印件须盖鲜章。</w:t>
      </w:r>
    </w:p>
    <w:p w:rsidR="00741858" w:rsidRDefault="000121C8">
      <w:pPr>
        <w:spacing w:line="520" w:lineRule="exact"/>
        <w:ind w:firstLineChars="200" w:firstLine="480"/>
        <w:rPr>
          <w:rFonts w:ascii="仿宋_GB2312" w:eastAsia="仿宋_GB2312" w:cs="仿宋_GB2312"/>
          <w:sz w:val="24"/>
        </w:rPr>
      </w:pPr>
      <w:r>
        <w:rPr>
          <w:rFonts w:ascii="仿宋_GB2312" w:eastAsia="仿宋_GB2312" w:hAnsi="Calibri" w:cs="仿宋_GB2312" w:hint="eastAsia"/>
          <w:sz w:val="24"/>
        </w:rPr>
        <w:t>三、本表由承包人报送。本表封面单位名称需填写全称。第一页由承包人填写，发包人、监理单位复核；第二页由发包人填写，承包人、监理单位复核；第三页由建筑施工安全监督管理机构、安全文明施工费费率测定机构分别填写。</w:t>
      </w:r>
    </w:p>
    <w:p w:rsidR="00741858" w:rsidRDefault="000121C8">
      <w:pPr>
        <w:spacing w:line="520" w:lineRule="exact"/>
        <w:ind w:firstLineChars="200" w:firstLine="480"/>
        <w:rPr>
          <w:rFonts w:ascii="仿宋_GB2312" w:eastAsia="仿宋_GB2312" w:cs="仿宋_GB2312"/>
          <w:sz w:val="24"/>
        </w:rPr>
      </w:pPr>
      <w:r>
        <w:rPr>
          <w:rFonts w:ascii="仿宋_GB2312" w:eastAsia="仿宋_GB2312" w:hAnsi="Calibri" w:cs="仿宋_GB2312" w:hint="eastAsia"/>
          <w:sz w:val="24"/>
        </w:rPr>
        <w:t>1、承包范围指承包合同约定的承包范围；</w:t>
      </w:r>
    </w:p>
    <w:p w:rsidR="00741858" w:rsidRDefault="000121C8">
      <w:pPr>
        <w:spacing w:line="520" w:lineRule="exact"/>
        <w:ind w:firstLineChars="200" w:firstLine="480"/>
        <w:rPr>
          <w:rFonts w:ascii="仿宋_GB2312" w:eastAsia="仿宋_GB2312" w:cs="仿宋_GB2312"/>
          <w:sz w:val="24"/>
        </w:rPr>
      </w:pPr>
      <w:r>
        <w:rPr>
          <w:rFonts w:ascii="仿宋_GB2312" w:eastAsia="仿宋_GB2312" w:hAnsi="Calibri" w:cs="仿宋_GB2312" w:hint="eastAsia"/>
          <w:sz w:val="24"/>
        </w:rPr>
        <w:t>2、工程特征简介应将承包项目的主要特征作描述，如建筑物高度、层数以及结构类型；道路工程的长度、宽度及面层用料；排水主管的长度、管径和材质等；</w:t>
      </w:r>
    </w:p>
    <w:p w:rsidR="00741858" w:rsidRDefault="000121C8">
      <w:pPr>
        <w:spacing w:line="520" w:lineRule="exact"/>
        <w:ind w:firstLineChars="200" w:firstLine="480"/>
        <w:rPr>
          <w:rFonts w:ascii="仿宋_GB2312" w:eastAsia="仿宋_GB2312" w:cs="仿宋_GB2312"/>
          <w:sz w:val="24"/>
        </w:rPr>
      </w:pPr>
      <w:r>
        <w:rPr>
          <w:rFonts w:ascii="仿宋_GB2312" w:eastAsia="仿宋_GB2312" w:hAnsi="Calibri" w:cs="仿宋_GB2312" w:hint="eastAsia"/>
          <w:sz w:val="24"/>
        </w:rPr>
        <w:t>3、计税方式指该工程结算时采用的简易计税法，还是一般计税法计税。</w:t>
      </w:r>
    </w:p>
    <w:p w:rsidR="00741858" w:rsidRDefault="000121C8">
      <w:pPr>
        <w:spacing w:line="520" w:lineRule="exact"/>
        <w:ind w:firstLineChars="200" w:firstLine="480"/>
        <w:rPr>
          <w:rFonts w:ascii="仿宋_GB2312" w:eastAsia="仿宋_GB2312" w:cs="仿宋_GB2312"/>
          <w:sz w:val="24"/>
        </w:rPr>
      </w:pPr>
      <w:r>
        <w:rPr>
          <w:rFonts w:ascii="仿宋_GB2312" w:eastAsia="仿宋_GB2312" w:hAnsi="Calibri" w:cs="仿宋_GB2312" w:hint="eastAsia"/>
          <w:sz w:val="24"/>
        </w:rPr>
        <w:t>四、建设工程施工安全监督管理机构在填表时，应明确施工期间承包人是否发生一般及以上生产安全事故；应明确工地地面是否应做硬化处理，如该工程工地地面应做硬化处理，还应明确工地地面是否做硬化处理；应明确该工程是否按规定安装和使用视频管理等。</w:t>
      </w:r>
    </w:p>
    <w:p w:rsidR="00741858" w:rsidRDefault="000121C8">
      <w:pPr>
        <w:spacing w:line="520" w:lineRule="exact"/>
        <w:ind w:firstLineChars="200" w:firstLine="480"/>
        <w:rPr>
          <w:rFonts w:ascii="仿宋_GB2312" w:eastAsia="仿宋_GB2312" w:cs="仿宋_GB2312"/>
          <w:sz w:val="24"/>
        </w:rPr>
      </w:pPr>
      <w:r>
        <w:rPr>
          <w:rFonts w:ascii="仿宋_GB2312" w:eastAsia="仿宋_GB2312" w:hAnsi="Calibri" w:cs="仿宋_GB2312" w:hint="eastAsia"/>
          <w:sz w:val="24"/>
        </w:rPr>
        <w:t>五、安全文明施工费费率测定机构在费率测定时，应依据建筑施工安全监督管理机构的评价结论，并查看该工程承包合同、城市维护建设税缴税证明，明确其适用定额及适用工程在市区时，工程在县城、镇时，工程不在市区、县城、镇时三种标准中的哪一种，再进行费率测定。</w:t>
      </w:r>
    </w:p>
    <w:p w:rsidR="00741858" w:rsidRDefault="000121C8">
      <w:pPr>
        <w:spacing w:line="520" w:lineRule="exact"/>
        <w:ind w:firstLineChars="200" w:firstLine="480"/>
        <w:rPr>
          <w:rFonts w:ascii="仿宋_GB2312" w:eastAsia="仿宋_GB2312" w:cs="仿宋_GB2312"/>
          <w:sz w:val="24"/>
        </w:rPr>
      </w:pPr>
      <w:r>
        <w:rPr>
          <w:rFonts w:ascii="仿宋_GB2312" w:eastAsia="仿宋_GB2312" w:hAnsi="Calibri" w:cs="仿宋_GB2312" w:hint="eastAsia"/>
          <w:sz w:val="24"/>
        </w:rPr>
        <w:t>六、本表一式五份，发包人、承包人、监理人、安全监督管理机构、安全文明施工费费率测定机构各一份。如发包人有直接发包的专业工程纳入总包工程现场评价范围的，份数相应增加。</w:t>
      </w:r>
    </w:p>
    <w:p w:rsidR="00741858" w:rsidRDefault="00741858">
      <w:pPr>
        <w:spacing w:line="520" w:lineRule="exact"/>
        <w:ind w:firstLineChars="200" w:firstLine="480"/>
        <w:rPr>
          <w:rFonts w:ascii="仿宋_GB2312" w:eastAsia="仿宋_GB2312" w:cs="仿宋_GB2312"/>
          <w:sz w:val="24"/>
        </w:rPr>
      </w:pPr>
    </w:p>
    <w:p w:rsidR="00741858" w:rsidRDefault="000121C8">
      <w:pPr>
        <w:jc w:val="center"/>
        <w:rPr>
          <w:rFonts w:ascii="宋体" w:eastAsia="宋体" w:hAnsi="宋体" w:cs="宋体"/>
          <w:b/>
          <w:sz w:val="36"/>
          <w:szCs w:val="36"/>
        </w:rPr>
      </w:pPr>
      <w:r>
        <w:rPr>
          <w:rFonts w:ascii="宋体" w:eastAsia="宋体" w:hAnsi="宋体" w:cs="宋体" w:hint="eastAsia"/>
          <w:b/>
          <w:sz w:val="36"/>
          <w:szCs w:val="36"/>
        </w:rPr>
        <w:lastRenderedPageBreak/>
        <w:t>安全文明施工措施评价及费率测定表</w:t>
      </w:r>
    </w:p>
    <w:tbl>
      <w:tblPr>
        <w:tblW w:w="9104"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tblPr>
      <w:tblGrid>
        <w:gridCol w:w="1434"/>
        <w:gridCol w:w="3505"/>
        <w:gridCol w:w="2169"/>
        <w:gridCol w:w="1977"/>
        <w:gridCol w:w="19"/>
      </w:tblGrid>
      <w:tr w:rsidR="00741858">
        <w:trPr>
          <w:trHeight w:val="820"/>
          <w:jc w:val="center"/>
        </w:trPr>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pStyle w:val="a7"/>
              <w:spacing w:beforeAutospacing="0" w:afterAutospacing="0" w:line="500" w:lineRule="exact"/>
              <w:jc w:val="center"/>
              <w:rPr>
                <w:rFonts w:ascii="仿宋_GB2312" w:eastAsia="仿宋_GB2312" w:hAnsi="Times New Roman" w:cs="仿宋_GB2312" w:hint="default"/>
                <w:kern w:val="2"/>
              </w:rPr>
            </w:pPr>
            <w:r>
              <w:rPr>
                <w:rFonts w:ascii="仿宋_GB2312" w:eastAsia="仿宋_GB2312" w:hAnsi="Times New Roman" w:cs="仿宋_GB2312"/>
                <w:kern w:val="2"/>
              </w:rPr>
              <w:t>项目名称</w:t>
            </w:r>
          </w:p>
        </w:tc>
        <w:tc>
          <w:tcPr>
            <w:tcW w:w="350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500" w:lineRule="exact"/>
              <w:jc w:val="center"/>
              <w:rPr>
                <w:rFonts w:ascii="仿宋_GB2312" w:eastAsia="仿宋_GB2312" w:hAnsi="Times New Roman" w:cs="仿宋_GB2312" w:hint="default"/>
                <w:kern w:val="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pStyle w:val="a7"/>
              <w:spacing w:beforeAutospacing="0" w:afterAutospacing="0" w:line="500" w:lineRule="exact"/>
              <w:jc w:val="center"/>
              <w:rPr>
                <w:rFonts w:ascii="仿宋_GB2312" w:eastAsia="仿宋_GB2312" w:hAnsi="Times New Roman" w:cs="仿宋_GB2312" w:hint="default"/>
                <w:kern w:val="2"/>
              </w:rPr>
            </w:pPr>
            <w:r>
              <w:rPr>
                <w:rFonts w:ascii="仿宋_GB2312" w:eastAsia="仿宋_GB2312" w:hAnsi="Times New Roman" w:cs="仿宋_GB2312"/>
                <w:kern w:val="2"/>
              </w:rPr>
              <w:t>安监编号</w:t>
            </w:r>
          </w:p>
        </w:tc>
        <w:tc>
          <w:tcPr>
            <w:tcW w:w="1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500" w:lineRule="exact"/>
              <w:jc w:val="center"/>
              <w:rPr>
                <w:rFonts w:ascii="仿宋_GB2312" w:eastAsia="仿宋_GB2312" w:hAnsi="Times New Roman" w:cs="仿宋_GB2312" w:hint="default"/>
                <w:kern w:val="2"/>
              </w:rPr>
            </w:pPr>
          </w:p>
        </w:tc>
      </w:tr>
      <w:tr w:rsidR="00741858">
        <w:trPr>
          <w:trHeight w:val="550"/>
          <w:jc w:val="center"/>
        </w:trPr>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pStyle w:val="a7"/>
              <w:spacing w:beforeAutospacing="0" w:afterAutospacing="0" w:line="500" w:lineRule="exact"/>
              <w:jc w:val="center"/>
              <w:rPr>
                <w:rFonts w:ascii="仿宋_GB2312" w:eastAsia="仿宋_GB2312" w:hAnsi="Times New Roman" w:cs="仿宋_GB2312" w:hint="default"/>
                <w:kern w:val="2"/>
              </w:rPr>
            </w:pPr>
            <w:r>
              <w:rPr>
                <w:rFonts w:ascii="仿宋_GB2312" w:eastAsia="仿宋_GB2312" w:hAnsi="Times New Roman" w:cs="仿宋_GB2312"/>
                <w:kern w:val="2"/>
              </w:rPr>
              <w:t>工程</w:t>
            </w:r>
          </w:p>
          <w:p w:rsidR="00741858" w:rsidRDefault="000121C8">
            <w:pPr>
              <w:pStyle w:val="a7"/>
              <w:spacing w:beforeAutospacing="0" w:afterAutospacing="0" w:line="500" w:lineRule="exact"/>
              <w:jc w:val="center"/>
              <w:rPr>
                <w:rFonts w:ascii="仿宋_GB2312" w:eastAsia="仿宋_GB2312" w:hAnsi="Times New Roman" w:cs="仿宋_GB2312" w:hint="default"/>
                <w:kern w:val="2"/>
              </w:rPr>
            </w:pPr>
            <w:r>
              <w:rPr>
                <w:rFonts w:ascii="仿宋_GB2312" w:eastAsia="仿宋_GB2312" w:hAnsi="Times New Roman" w:cs="仿宋_GB2312"/>
                <w:kern w:val="2"/>
              </w:rPr>
              <w:t>具体地址</w:t>
            </w:r>
          </w:p>
        </w:tc>
        <w:tc>
          <w:tcPr>
            <w:tcW w:w="76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pStyle w:val="a7"/>
              <w:spacing w:beforeAutospacing="0" w:afterAutospacing="0" w:line="500" w:lineRule="exact"/>
              <w:jc w:val="center"/>
              <w:rPr>
                <w:rFonts w:ascii="仿宋_GB2312" w:eastAsia="仿宋_GB2312" w:hAnsi="Times New Roman" w:cs="仿宋_GB2312" w:hint="default"/>
                <w:kern w:val="2"/>
              </w:rPr>
            </w:pPr>
            <w:r>
              <w:rPr>
                <w:rFonts w:ascii="仿宋_GB2312" w:eastAsia="仿宋_GB2312" w:hAnsi="Times New Roman" w:cs="仿宋_GB2312"/>
                <w:kern w:val="2"/>
              </w:rPr>
              <w:t>市（州）区（县）镇</w:t>
            </w:r>
          </w:p>
        </w:tc>
      </w:tr>
      <w:tr w:rsidR="00741858">
        <w:trPr>
          <w:trHeight w:val="1635"/>
          <w:jc w:val="center"/>
        </w:trPr>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pStyle w:val="a7"/>
              <w:spacing w:beforeAutospacing="0" w:afterAutospacing="0" w:line="500" w:lineRule="exact"/>
              <w:jc w:val="center"/>
              <w:rPr>
                <w:rFonts w:ascii="仿宋_GB2312" w:eastAsia="仿宋_GB2312" w:hAnsi="Times New Roman" w:cs="仿宋_GB2312" w:hint="default"/>
                <w:kern w:val="2"/>
              </w:rPr>
            </w:pPr>
            <w:r>
              <w:rPr>
                <w:rFonts w:ascii="仿宋_GB2312" w:eastAsia="仿宋_GB2312" w:hAnsi="Times New Roman" w:cs="仿宋_GB2312"/>
                <w:kern w:val="2"/>
              </w:rPr>
              <w:t>承包范围</w:t>
            </w:r>
          </w:p>
        </w:tc>
        <w:tc>
          <w:tcPr>
            <w:tcW w:w="76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500" w:lineRule="exact"/>
              <w:jc w:val="center"/>
              <w:rPr>
                <w:rFonts w:ascii="仿宋_GB2312" w:eastAsia="仿宋_GB2312" w:hAnsi="Times New Roman" w:cs="仿宋_GB2312" w:hint="default"/>
                <w:kern w:val="2"/>
              </w:rPr>
            </w:pPr>
          </w:p>
          <w:p w:rsidR="00741858" w:rsidRDefault="00741858">
            <w:pPr>
              <w:pStyle w:val="a7"/>
              <w:spacing w:beforeAutospacing="0" w:afterAutospacing="0" w:line="500" w:lineRule="exact"/>
              <w:jc w:val="center"/>
              <w:rPr>
                <w:rFonts w:ascii="仿宋_GB2312" w:eastAsia="仿宋_GB2312" w:hAnsi="Times New Roman" w:cs="仿宋_GB2312" w:hint="default"/>
                <w:kern w:val="2"/>
              </w:rPr>
            </w:pPr>
          </w:p>
          <w:p w:rsidR="00741858" w:rsidRDefault="00741858">
            <w:pPr>
              <w:pStyle w:val="a7"/>
              <w:spacing w:beforeAutospacing="0" w:afterAutospacing="0" w:line="500" w:lineRule="exact"/>
              <w:jc w:val="center"/>
              <w:rPr>
                <w:rFonts w:ascii="仿宋_GB2312" w:eastAsia="仿宋_GB2312" w:hAnsi="Times New Roman" w:cs="仿宋_GB2312" w:hint="default"/>
                <w:kern w:val="2"/>
              </w:rPr>
            </w:pPr>
          </w:p>
        </w:tc>
      </w:tr>
      <w:tr w:rsidR="00741858">
        <w:trPr>
          <w:trHeight w:val="1728"/>
          <w:jc w:val="center"/>
        </w:trPr>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pStyle w:val="a7"/>
              <w:spacing w:beforeAutospacing="0" w:afterAutospacing="0" w:line="500" w:lineRule="exact"/>
              <w:jc w:val="center"/>
              <w:rPr>
                <w:rFonts w:ascii="仿宋_GB2312" w:eastAsia="仿宋_GB2312" w:hAnsi="Times New Roman" w:cs="仿宋_GB2312" w:hint="default"/>
                <w:kern w:val="2"/>
              </w:rPr>
            </w:pPr>
            <w:r>
              <w:rPr>
                <w:rFonts w:ascii="仿宋_GB2312" w:eastAsia="仿宋_GB2312" w:hAnsi="Times New Roman" w:cs="仿宋_GB2312"/>
                <w:kern w:val="2"/>
              </w:rPr>
              <w:t>工程特征简介</w:t>
            </w:r>
          </w:p>
        </w:tc>
        <w:tc>
          <w:tcPr>
            <w:tcW w:w="76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500" w:lineRule="exact"/>
              <w:jc w:val="center"/>
              <w:rPr>
                <w:rFonts w:ascii="仿宋_GB2312" w:eastAsia="仿宋_GB2312" w:hAnsi="Times New Roman" w:cs="仿宋_GB2312" w:hint="default"/>
                <w:kern w:val="2"/>
              </w:rPr>
            </w:pPr>
          </w:p>
          <w:p w:rsidR="00741858" w:rsidRDefault="00741858">
            <w:pPr>
              <w:pStyle w:val="a7"/>
              <w:spacing w:beforeAutospacing="0" w:afterAutospacing="0" w:line="500" w:lineRule="exact"/>
              <w:jc w:val="center"/>
              <w:rPr>
                <w:rFonts w:ascii="仿宋_GB2312" w:eastAsia="仿宋_GB2312" w:hAnsi="Times New Roman" w:cs="仿宋_GB2312" w:hint="default"/>
                <w:kern w:val="2"/>
              </w:rPr>
            </w:pPr>
          </w:p>
          <w:p w:rsidR="00741858" w:rsidRDefault="00741858">
            <w:pPr>
              <w:pStyle w:val="a7"/>
              <w:spacing w:beforeAutospacing="0" w:afterAutospacing="0" w:line="500" w:lineRule="exact"/>
              <w:jc w:val="center"/>
              <w:rPr>
                <w:rFonts w:ascii="仿宋_GB2312" w:eastAsia="仿宋_GB2312" w:hAnsi="Times New Roman" w:cs="仿宋_GB2312" w:hint="default"/>
                <w:kern w:val="2"/>
              </w:rPr>
            </w:pPr>
          </w:p>
        </w:tc>
      </w:tr>
      <w:tr w:rsidR="00741858">
        <w:trPr>
          <w:trHeight w:val="895"/>
          <w:jc w:val="center"/>
        </w:trPr>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pStyle w:val="a7"/>
              <w:spacing w:beforeAutospacing="0" w:afterAutospacing="0" w:line="500" w:lineRule="exact"/>
              <w:jc w:val="center"/>
              <w:rPr>
                <w:rFonts w:ascii="仿宋_GB2312" w:eastAsia="仿宋_GB2312" w:hAnsi="Times New Roman" w:cs="仿宋_GB2312" w:hint="default"/>
                <w:kern w:val="2"/>
              </w:rPr>
            </w:pPr>
            <w:r>
              <w:rPr>
                <w:rFonts w:ascii="仿宋_GB2312" w:eastAsia="仿宋_GB2312" w:hAnsi="Times New Roman" w:cs="仿宋_GB2312"/>
                <w:kern w:val="2"/>
              </w:rPr>
              <w:t>工程规模</w:t>
            </w:r>
          </w:p>
        </w:tc>
        <w:tc>
          <w:tcPr>
            <w:tcW w:w="350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500" w:lineRule="exact"/>
              <w:jc w:val="center"/>
              <w:rPr>
                <w:rFonts w:ascii="仿宋_GB2312" w:eastAsia="仿宋_GB2312" w:hAnsi="Times New Roman" w:cs="仿宋_GB2312" w:hint="default"/>
                <w:kern w:val="2"/>
              </w:rPr>
            </w:pPr>
          </w:p>
          <w:p w:rsidR="00741858" w:rsidRDefault="00741858">
            <w:pPr>
              <w:pStyle w:val="a7"/>
              <w:spacing w:beforeAutospacing="0" w:afterAutospacing="0" w:line="500" w:lineRule="exact"/>
              <w:jc w:val="center"/>
              <w:rPr>
                <w:rFonts w:ascii="仿宋_GB2312" w:eastAsia="仿宋_GB2312" w:hAnsi="Times New Roman" w:cs="仿宋_GB2312" w:hint="default"/>
                <w:kern w:val="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pStyle w:val="a7"/>
              <w:spacing w:beforeAutospacing="0" w:afterAutospacing="0" w:line="500" w:lineRule="exact"/>
              <w:jc w:val="center"/>
              <w:rPr>
                <w:rFonts w:ascii="仿宋_GB2312" w:eastAsia="仿宋_GB2312" w:hAnsi="Times New Roman" w:cs="仿宋_GB2312" w:hint="default"/>
                <w:kern w:val="2"/>
              </w:rPr>
            </w:pPr>
            <w:r>
              <w:rPr>
                <w:rFonts w:ascii="仿宋_GB2312" w:eastAsia="仿宋_GB2312" w:hAnsi="Times New Roman" w:cs="仿宋_GB2312"/>
                <w:kern w:val="2"/>
              </w:rPr>
              <w:t>合同价（万元）</w:t>
            </w:r>
          </w:p>
        </w:tc>
        <w:tc>
          <w:tcPr>
            <w:tcW w:w="1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500" w:lineRule="exact"/>
              <w:jc w:val="center"/>
              <w:rPr>
                <w:rFonts w:ascii="仿宋_GB2312" w:eastAsia="仿宋_GB2312" w:hAnsi="Times New Roman" w:cs="仿宋_GB2312" w:hint="default"/>
                <w:kern w:val="2"/>
              </w:rPr>
            </w:pPr>
          </w:p>
        </w:tc>
      </w:tr>
      <w:tr w:rsidR="00741858">
        <w:trPr>
          <w:trHeight w:val="850"/>
          <w:jc w:val="center"/>
        </w:trPr>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pStyle w:val="a7"/>
              <w:spacing w:beforeAutospacing="0" w:afterAutospacing="0" w:line="500" w:lineRule="exact"/>
              <w:jc w:val="center"/>
              <w:rPr>
                <w:rFonts w:ascii="仿宋_GB2312" w:eastAsia="仿宋_GB2312" w:hAnsi="Times New Roman" w:cs="仿宋_GB2312" w:hint="default"/>
                <w:kern w:val="2"/>
              </w:rPr>
            </w:pPr>
            <w:r>
              <w:rPr>
                <w:rFonts w:ascii="仿宋_GB2312" w:eastAsia="仿宋_GB2312" w:hAnsi="Times New Roman" w:cs="仿宋_GB2312"/>
                <w:kern w:val="2"/>
              </w:rPr>
              <w:t>开工日期</w:t>
            </w:r>
          </w:p>
        </w:tc>
        <w:tc>
          <w:tcPr>
            <w:tcW w:w="350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500" w:lineRule="exact"/>
              <w:jc w:val="center"/>
              <w:rPr>
                <w:rFonts w:ascii="仿宋_GB2312" w:eastAsia="仿宋_GB2312" w:hAnsi="Times New Roman" w:cs="仿宋_GB2312" w:hint="default"/>
                <w:kern w:val="2"/>
              </w:rPr>
            </w:pPr>
          </w:p>
          <w:p w:rsidR="00741858" w:rsidRDefault="00741858">
            <w:pPr>
              <w:pStyle w:val="a7"/>
              <w:spacing w:beforeAutospacing="0" w:afterAutospacing="0" w:line="500" w:lineRule="exact"/>
              <w:jc w:val="center"/>
              <w:rPr>
                <w:rFonts w:ascii="仿宋_GB2312" w:eastAsia="仿宋_GB2312" w:hAnsi="Times New Roman" w:cs="仿宋_GB2312" w:hint="default"/>
                <w:kern w:val="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pStyle w:val="a7"/>
              <w:spacing w:beforeAutospacing="0" w:afterAutospacing="0" w:line="500" w:lineRule="exact"/>
              <w:jc w:val="center"/>
              <w:rPr>
                <w:rFonts w:ascii="仿宋_GB2312" w:eastAsia="仿宋_GB2312" w:hAnsi="Times New Roman" w:cs="仿宋_GB2312" w:hint="default"/>
                <w:kern w:val="2"/>
              </w:rPr>
            </w:pPr>
            <w:r>
              <w:rPr>
                <w:rFonts w:ascii="仿宋_GB2312" w:eastAsia="仿宋_GB2312" w:hAnsi="Times New Roman" w:cs="仿宋_GB2312"/>
                <w:kern w:val="2"/>
              </w:rPr>
              <w:t>竣工日期</w:t>
            </w:r>
          </w:p>
        </w:tc>
        <w:tc>
          <w:tcPr>
            <w:tcW w:w="1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500" w:lineRule="exact"/>
              <w:jc w:val="center"/>
              <w:rPr>
                <w:rFonts w:ascii="仿宋_GB2312" w:eastAsia="仿宋_GB2312" w:hAnsi="Times New Roman" w:cs="仿宋_GB2312" w:hint="default"/>
                <w:kern w:val="2"/>
              </w:rPr>
            </w:pPr>
          </w:p>
        </w:tc>
      </w:tr>
      <w:tr w:rsidR="00741858">
        <w:trPr>
          <w:trHeight w:val="850"/>
          <w:jc w:val="center"/>
        </w:trPr>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pStyle w:val="a7"/>
              <w:spacing w:beforeAutospacing="0" w:afterAutospacing="0" w:line="500" w:lineRule="exact"/>
              <w:jc w:val="center"/>
              <w:rPr>
                <w:rFonts w:ascii="仿宋_GB2312" w:eastAsia="仿宋_GB2312" w:hAnsi="Times New Roman" w:cs="仿宋_GB2312" w:hint="default"/>
                <w:kern w:val="2"/>
              </w:rPr>
            </w:pPr>
            <w:r>
              <w:rPr>
                <w:rFonts w:ascii="仿宋_GB2312" w:eastAsia="仿宋_GB2312" w:hAnsi="Times New Roman" w:cs="仿宋_GB2312"/>
                <w:kern w:val="2"/>
              </w:rPr>
              <w:t>计税方式</w:t>
            </w:r>
          </w:p>
        </w:tc>
        <w:tc>
          <w:tcPr>
            <w:tcW w:w="76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pStyle w:val="a7"/>
              <w:spacing w:beforeAutospacing="0" w:afterAutospacing="0" w:line="500" w:lineRule="exact"/>
              <w:jc w:val="both"/>
              <w:rPr>
                <w:rFonts w:ascii="仿宋_GB2312" w:eastAsia="仿宋_GB2312" w:hAnsi="Times New Roman" w:cs="仿宋_GB2312" w:hint="default"/>
                <w:kern w:val="2"/>
              </w:rPr>
            </w:pPr>
            <w:r>
              <w:rPr>
                <w:rFonts w:ascii="Verdana" w:hAnsi="Verdana" w:cs="Verdana" w:hint="default"/>
                <w:kern w:val="2"/>
                <w:sz w:val="36"/>
                <w:szCs w:val="36"/>
                <w:shd w:val="clear" w:color="auto" w:fill="FFFFFF"/>
              </w:rPr>
              <w:t>    □</w:t>
            </w:r>
            <w:r>
              <w:rPr>
                <w:rFonts w:ascii="仿宋_GB2312" w:eastAsia="仿宋_GB2312" w:hAnsi="Times New Roman" w:cs="仿宋_GB2312"/>
                <w:kern w:val="2"/>
              </w:rPr>
              <w:t>简易计税法</w:t>
            </w:r>
            <w:r>
              <w:rPr>
                <w:rFonts w:ascii="Verdana" w:hAnsi="Verdana" w:cs="Verdana" w:hint="default"/>
                <w:kern w:val="2"/>
                <w:sz w:val="21"/>
                <w:szCs w:val="21"/>
                <w:shd w:val="clear" w:color="auto" w:fill="FFFFFF"/>
              </w:rPr>
              <w:t xml:space="preserve">    </w:t>
            </w:r>
            <w:r>
              <w:rPr>
                <w:rFonts w:ascii="Verdana" w:hAnsi="Verdana" w:cs="Verdana" w:hint="default"/>
                <w:kern w:val="2"/>
                <w:sz w:val="36"/>
                <w:szCs w:val="36"/>
                <w:shd w:val="clear" w:color="auto" w:fill="FFFFFF"/>
              </w:rPr>
              <w:t>□</w:t>
            </w:r>
            <w:r>
              <w:rPr>
                <w:rFonts w:ascii="仿宋_GB2312" w:eastAsia="仿宋_GB2312" w:hAnsi="Times New Roman" w:cs="仿宋_GB2312"/>
                <w:kern w:val="2"/>
              </w:rPr>
              <w:t>一般计税法</w:t>
            </w:r>
          </w:p>
        </w:tc>
      </w:tr>
      <w:tr w:rsidR="00741858">
        <w:trPr>
          <w:trHeight w:val="850"/>
          <w:jc w:val="center"/>
        </w:trPr>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pStyle w:val="a7"/>
              <w:spacing w:beforeAutospacing="0" w:afterAutospacing="0" w:line="500" w:lineRule="exact"/>
              <w:jc w:val="center"/>
              <w:rPr>
                <w:rFonts w:ascii="仿宋_GB2312" w:eastAsia="仿宋_GB2312" w:hAnsi="Times New Roman" w:cs="仿宋_GB2312" w:hint="default"/>
                <w:kern w:val="2"/>
              </w:rPr>
            </w:pPr>
            <w:r>
              <w:rPr>
                <w:rFonts w:ascii="仿宋_GB2312" w:eastAsia="仿宋_GB2312" w:hAnsi="Times New Roman" w:cs="仿宋_GB2312"/>
                <w:kern w:val="2"/>
              </w:rPr>
              <w:t>城市维护</w:t>
            </w:r>
          </w:p>
          <w:p w:rsidR="00741858" w:rsidRDefault="000121C8">
            <w:pPr>
              <w:pStyle w:val="a7"/>
              <w:spacing w:beforeAutospacing="0" w:afterAutospacing="0" w:line="500" w:lineRule="exact"/>
              <w:jc w:val="center"/>
              <w:rPr>
                <w:rFonts w:ascii="仿宋_GB2312" w:eastAsia="仿宋_GB2312" w:hAnsi="Times New Roman" w:cs="仿宋_GB2312" w:hint="default"/>
                <w:color w:val="FF0000"/>
                <w:kern w:val="2"/>
              </w:rPr>
            </w:pPr>
            <w:r>
              <w:rPr>
                <w:rFonts w:ascii="仿宋_GB2312" w:eastAsia="仿宋_GB2312" w:hAnsi="Times New Roman" w:cs="仿宋_GB2312"/>
                <w:kern w:val="2"/>
              </w:rPr>
              <w:t>建设税种类</w:t>
            </w:r>
          </w:p>
        </w:tc>
        <w:tc>
          <w:tcPr>
            <w:tcW w:w="76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pStyle w:val="a7"/>
              <w:spacing w:beforeAutospacing="0" w:afterAutospacing="0" w:line="500" w:lineRule="exact"/>
              <w:jc w:val="center"/>
              <w:rPr>
                <w:rFonts w:ascii="仿宋_GB2312" w:eastAsia="仿宋_GB2312" w:hAnsi="Times New Roman" w:cs="仿宋_GB2312" w:hint="default"/>
                <w:kern w:val="2"/>
              </w:rPr>
            </w:pPr>
            <w:r>
              <w:rPr>
                <w:rFonts w:ascii="Verdana" w:hAnsi="Verdana" w:cs="Verdana" w:hint="default"/>
                <w:kern w:val="2"/>
                <w:sz w:val="36"/>
                <w:szCs w:val="36"/>
                <w:shd w:val="clear" w:color="auto" w:fill="FFFFFF"/>
              </w:rPr>
              <w:t>□</w:t>
            </w:r>
            <w:r>
              <w:rPr>
                <w:rFonts w:ascii="仿宋_GB2312" w:eastAsia="仿宋_GB2312" w:hAnsi="Times New Roman" w:cs="仿宋_GB2312"/>
                <w:kern w:val="2"/>
              </w:rPr>
              <w:t>工程在市区时</w:t>
            </w:r>
            <w:r>
              <w:rPr>
                <w:rFonts w:ascii="Verdana" w:hAnsi="Verdana" w:cs="Verdana" w:hint="default"/>
                <w:kern w:val="2"/>
                <w:sz w:val="36"/>
                <w:szCs w:val="36"/>
                <w:shd w:val="clear" w:color="auto" w:fill="FFFFFF"/>
              </w:rPr>
              <w:t>□</w:t>
            </w:r>
            <w:r>
              <w:rPr>
                <w:rFonts w:ascii="仿宋_GB2312" w:eastAsia="仿宋_GB2312" w:hAnsi="Times New Roman" w:cs="仿宋_GB2312"/>
                <w:kern w:val="2"/>
              </w:rPr>
              <w:t>工程在县城、镇时</w:t>
            </w:r>
            <w:r>
              <w:rPr>
                <w:rFonts w:ascii="Verdana" w:hAnsi="Verdana" w:cs="Verdana" w:hint="default"/>
                <w:kern w:val="2"/>
                <w:sz w:val="36"/>
                <w:szCs w:val="36"/>
                <w:shd w:val="clear" w:color="auto" w:fill="FFFFFF"/>
              </w:rPr>
              <w:t>□</w:t>
            </w:r>
            <w:r>
              <w:rPr>
                <w:rFonts w:ascii="仿宋_GB2312" w:eastAsia="仿宋_GB2312" w:hAnsi="Times New Roman" w:cs="仿宋_GB2312"/>
                <w:kern w:val="2"/>
              </w:rPr>
              <w:t>工程不在市区、县城、镇时</w:t>
            </w:r>
          </w:p>
        </w:tc>
      </w:tr>
      <w:tr w:rsidR="00741858">
        <w:trPr>
          <w:trHeight w:val="551"/>
          <w:jc w:val="center"/>
        </w:trPr>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pStyle w:val="a7"/>
              <w:spacing w:beforeAutospacing="0" w:afterAutospacing="0" w:line="500" w:lineRule="exact"/>
              <w:jc w:val="center"/>
              <w:rPr>
                <w:rFonts w:ascii="仿宋_GB2312" w:eastAsia="仿宋_GB2312" w:hAnsi="Times New Roman" w:cs="仿宋_GB2312" w:hint="default"/>
                <w:kern w:val="2"/>
              </w:rPr>
            </w:pPr>
            <w:r>
              <w:rPr>
                <w:rFonts w:ascii="仿宋_GB2312" w:eastAsia="仿宋_GB2312" w:hAnsi="Times New Roman" w:cs="仿宋_GB2312"/>
                <w:kern w:val="2"/>
              </w:rPr>
              <w:t>发包人</w:t>
            </w:r>
          </w:p>
        </w:tc>
        <w:tc>
          <w:tcPr>
            <w:tcW w:w="350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500" w:lineRule="exact"/>
              <w:jc w:val="center"/>
              <w:rPr>
                <w:rFonts w:ascii="仿宋_GB2312" w:eastAsia="仿宋_GB2312" w:hAnsi="Times New Roman" w:cs="仿宋_GB2312" w:hint="default"/>
                <w:kern w:val="2"/>
              </w:rPr>
            </w:pPr>
          </w:p>
          <w:p w:rsidR="00741858" w:rsidRDefault="00741858">
            <w:pPr>
              <w:pStyle w:val="a7"/>
              <w:spacing w:beforeAutospacing="0" w:afterAutospacing="0" w:line="500" w:lineRule="exact"/>
              <w:jc w:val="center"/>
              <w:rPr>
                <w:rFonts w:ascii="仿宋_GB2312" w:eastAsia="仿宋_GB2312" w:hAnsi="Times New Roman" w:cs="仿宋_GB2312" w:hint="default"/>
                <w:kern w:val="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pStyle w:val="a7"/>
              <w:spacing w:beforeAutospacing="0" w:afterAutospacing="0" w:line="500" w:lineRule="exact"/>
              <w:jc w:val="center"/>
              <w:rPr>
                <w:rFonts w:ascii="仿宋_GB2312" w:eastAsia="仿宋_GB2312" w:hAnsi="Times New Roman" w:cs="仿宋_GB2312" w:hint="default"/>
                <w:kern w:val="2"/>
              </w:rPr>
            </w:pPr>
            <w:r>
              <w:rPr>
                <w:rFonts w:ascii="仿宋_GB2312" w:eastAsia="仿宋_GB2312" w:hAnsi="Times New Roman" w:cs="仿宋_GB2312"/>
                <w:kern w:val="2"/>
              </w:rPr>
              <w:t>现场代表</w:t>
            </w:r>
          </w:p>
        </w:tc>
        <w:tc>
          <w:tcPr>
            <w:tcW w:w="1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500" w:lineRule="exact"/>
              <w:jc w:val="center"/>
              <w:rPr>
                <w:rFonts w:ascii="仿宋_GB2312" w:eastAsia="仿宋_GB2312" w:hAnsi="Times New Roman" w:cs="仿宋_GB2312" w:hint="default"/>
                <w:kern w:val="2"/>
              </w:rPr>
            </w:pPr>
          </w:p>
        </w:tc>
      </w:tr>
      <w:tr w:rsidR="00741858">
        <w:trPr>
          <w:trHeight w:val="628"/>
          <w:jc w:val="center"/>
        </w:trPr>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pStyle w:val="a7"/>
              <w:spacing w:beforeAutospacing="0" w:afterAutospacing="0" w:line="500" w:lineRule="exact"/>
              <w:jc w:val="center"/>
              <w:rPr>
                <w:rFonts w:ascii="仿宋_GB2312" w:eastAsia="仿宋_GB2312" w:hAnsi="Times New Roman" w:cs="仿宋_GB2312" w:hint="default"/>
                <w:kern w:val="2"/>
              </w:rPr>
            </w:pPr>
            <w:r>
              <w:rPr>
                <w:rFonts w:ascii="仿宋_GB2312" w:eastAsia="仿宋_GB2312" w:hAnsi="Times New Roman" w:cs="仿宋_GB2312"/>
                <w:kern w:val="2"/>
              </w:rPr>
              <w:t>监理人</w:t>
            </w:r>
          </w:p>
        </w:tc>
        <w:tc>
          <w:tcPr>
            <w:tcW w:w="350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500" w:lineRule="exact"/>
              <w:jc w:val="center"/>
              <w:rPr>
                <w:rFonts w:ascii="仿宋_GB2312" w:eastAsia="仿宋_GB2312" w:hAnsi="Times New Roman" w:cs="仿宋_GB2312" w:hint="default"/>
                <w:kern w:val="2"/>
              </w:rPr>
            </w:pPr>
          </w:p>
          <w:p w:rsidR="00741858" w:rsidRDefault="00741858">
            <w:pPr>
              <w:pStyle w:val="a7"/>
              <w:spacing w:beforeAutospacing="0" w:afterAutospacing="0" w:line="500" w:lineRule="exact"/>
              <w:jc w:val="center"/>
              <w:rPr>
                <w:rFonts w:ascii="仿宋_GB2312" w:eastAsia="仿宋_GB2312" w:hAnsi="Times New Roman" w:cs="仿宋_GB2312" w:hint="default"/>
                <w:kern w:val="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pStyle w:val="a7"/>
              <w:spacing w:beforeAutospacing="0" w:afterAutospacing="0" w:line="500" w:lineRule="exact"/>
              <w:jc w:val="center"/>
              <w:rPr>
                <w:rFonts w:ascii="仿宋_GB2312" w:eastAsia="仿宋_GB2312" w:hAnsi="Times New Roman" w:cs="仿宋_GB2312" w:hint="default"/>
                <w:kern w:val="2"/>
              </w:rPr>
            </w:pPr>
            <w:r>
              <w:rPr>
                <w:rFonts w:ascii="仿宋_GB2312" w:eastAsia="仿宋_GB2312" w:hAnsi="Times New Roman" w:cs="仿宋_GB2312"/>
                <w:kern w:val="2"/>
              </w:rPr>
              <w:t>项目总监</w:t>
            </w:r>
          </w:p>
        </w:tc>
        <w:tc>
          <w:tcPr>
            <w:tcW w:w="1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500" w:lineRule="exact"/>
              <w:jc w:val="center"/>
              <w:rPr>
                <w:rFonts w:ascii="仿宋_GB2312" w:eastAsia="仿宋_GB2312" w:hAnsi="Times New Roman" w:cs="仿宋_GB2312" w:hint="default"/>
                <w:kern w:val="2"/>
              </w:rPr>
            </w:pPr>
          </w:p>
        </w:tc>
      </w:tr>
      <w:tr w:rsidR="00741858">
        <w:trPr>
          <w:trHeight w:val="547"/>
          <w:jc w:val="center"/>
        </w:trPr>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pStyle w:val="a7"/>
              <w:spacing w:beforeAutospacing="0" w:afterAutospacing="0" w:line="500" w:lineRule="exact"/>
              <w:jc w:val="center"/>
              <w:rPr>
                <w:rFonts w:ascii="仿宋_GB2312" w:eastAsia="仿宋_GB2312" w:hAnsi="Times New Roman" w:cs="仿宋_GB2312" w:hint="default"/>
                <w:kern w:val="2"/>
              </w:rPr>
            </w:pPr>
            <w:r>
              <w:rPr>
                <w:rFonts w:ascii="仿宋_GB2312" w:eastAsia="仿宋_GB2312" w:hAnsi="Times New Roman" w:cs="仿宋_GB2312"/>
                <w:kern w:val="2"/>
              </w:rPr>
              <w:t>承包人</w:t>
            </w:r>
          </w:p>
        </w:tc>
        <w:tc>
          <w:tcPr>
            <w:tcW w:w="350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500" w:lineRule="exact"/>
              <w:jc w:val="center"/>
              <w:rPr>
                <w:rFonts w:ascii="仿宋_GB2312" w:eastAsia="仿宋_GB2312" w:hAnsi="Times New Roman" w:cs="仿宋_GB2312" w:hint="default"/>
                <w:kern w:val="2"/>
              </w:rPr>
            </w:pPr>
          </w:p>
          <w:p w:rsidR="00741858" w:rsidRDefault="00741858">
            <w:pPr>
              <w:pStyle w:val="a7"/>
              <w:spacing w:beforeAutospacing="0" w:afterAutospacing="0" w:line="500" w:lineRule="exact"/>
              <w:jc w:val="center"/>
              <w:rPr>
                <w:rFonts w:ascii="仿宋_GB2312" w:eastAsia="仿宋_GB2312" w:hAnsi="Times New Roman" w:cs="仿宋_GB2312" w:hint="default"/>
                <w:kern w:val="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pStyle w:val="a7"/>
              <w:spacing w:beforeAutospacing="0" w:afterAutospacing="0" w:line="500" w:lineRule="exact"/>
              <w:jc w:val="center"/>
              <w:rPr>
                <w:rFonts w:ascii="仿宋_GB2312" w:eastAsia="仿宋_GB2312" w:hAnsi="Times New Roman" w:cs="仿宋_GB2312" w:hint="default"/>
                <w:kern w:val="2"/>
              </w:rPr>
            </w:pPr>
            <w:r>
              <w:rPr>
                <w:rFonts w:ascii="仿宋_GB2312" w:eastAsia="仿宋_GB2312" w:hAnsi="Times New Roman" w:cs="仿宋_GB2312"/>
                <w:kern w:val="2"/>
              </w:rPr>
              <w:t>项目经理</w:t>
            </w:r>
          </w:p>
        </w:tc>
        <w:tc>
          <w:tcPr>
            <w:tcW w:w="1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500" w:lineRule="exact"/>
              <w:jc w:val="center"/>
              <w:rPr>
                <w:rFonts w:ascii="仿宋_GB2312" w:eastAsia="仿宋_GB2312" w:hAnsi="Times New Roman" w:cs="仿宋_GB2312" w:hint="default"/>
                <w:kern w:val="2"/>
              </w:rPr>
            </w:pPr>
          </w:p>
        </w:tc>
      </w:tr>
      <w:tr w:rsidR="00741858">
        <w:trPr>
          <w:gridAfter w:val="1"/>
          <w:wAfter w:w="19" w:type="dxa"/>
          <w:trHeight w:val="849"/>
          <w:jc w:val="center"/>
        </w:trPr>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pStyle w:val="a7"/>
              <w:spacing w:beforeAutospacing="0" w:afterAutospacing="0" w:line="500" w:lineRule="exact"/>
              <w:jc w:val="center"/>
              <w:rPr>
                <w:rFonts w:ascii="仿宋_GB2312" w:eastAsia="仿宋_GB2312" w:hAnsi="Times New Roman" w:cs="仿宋_GB2312" w:hint="default"/>
                <w:kern w:val="2"/>
              </w:rPr>
            </w:pPr>
            <w:r>
              <w:rPr>
                <w:rFonts w:ascii="仿宋_GB2312" w:eastAsia="仿宋_GB2312" w:hAnsi="Times New Roman" w:cs="仿宋_GB2312"/>
                <w:kern w:val="2"/>
              </w:rPr>
              <w:t>报送单位</w:t>
            </w:r>
          </w:p>
        </w:tc>
        <w:tc>
          <w:tcPr>
            <w:tcW w:w="3505"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500" w:lineRule="exact"/>
              <w:jc w:val="center"/>
              <w:rPr>
                <w:rFonts w:ascii="仿宋_GB2312" w:eastAsia="仿宋_GB2312" w:hAnsi="Times New Roman" w:cs="仿宋_GB2312" w:hint="default"/>
                <w:kern w:val="2"/>
              </w:rPr>
            </w:pPr>
          </w:p>
          <w:p w:rsidR="00741858" w:rsidRDefault="00741858">
            <w:pPr>
              <w:pStyle w:val="a7"/>
              <w:spacing w:beforeAutospacing="0" w:afterAutospacing="0" w:line="500" w:lineRule="exact"/>
              <w:jc w:val="center"/>
              <w:rPr>
                <w:rFonts w:ascii="仿宋_GB2312" w:eastAsia="仿宋_GB2312" w:hAnsi="Times New Roman" w:cs="仿宋_GB2312" w:hint="default"/>
                <w:kern w:val="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pStyle w:val="a7"/>
              <w:spacing w:beforeAutospacing="0" w:afterAutospacing="0" w:line="500" w:lineRule="exact"/>
              <w:jc w:val="center"/>
              <w:rPr>
                <w:rFonts w:ascii="仿宋_GB2312" w:eastAsia="仿宋_GB2312" w:hAnsi="Times New Roman" w:cs="仿宋_GB2312" w:hint="default"/>
                <w:kern w:val="2"/>
              </w:rPr>
            </w:pPr>
            <w:r>
              <w:rPr>
                <w:rFonts w:ascii="仿宋_GB2312" w:eastAsia="仿宋_GB2312" w:hAnsi="Times New Roman" w:cs="仿宋_GB2312"/>
                <w:kern w:val="2"/>
              </w:rPr>
              <w:t>报送人</w:t>
            </w:r>
          </w:p>
          <w:p w:rsidR="00741858" w:rsidRDefault="000121C8">
            <w:pPr>
              <w:pStyle w:val="a7"/>
              <w:spacing w:beforeAutospacing="0" w:afterAutospacing="0" w:line="500" w:lineRule="exact"/>
              <w:jc w:val="center"/>
              <w:rPr>
                <w:rFonts w:ascii="仿宋_GB2312" w:eastAsia="仿宋_GB2312" w:hAnsi="Times New Roman" w:cs="仿宋_GB2312" w:hint="default"/>
                <w:kern w:val="2"/>
              </w:rPr>
            </w:pPr>
            <w:r>
              <w:rPr>
                <w:rFonts w:ascii="仿宋_GB2312" w:eastAsia="仿宋_GB2312" w:hAnsi="Times New Roman" w:cs="仿宋_GB2312"/>
                <w:kern w:val="2"/>
              </w:rPr>
              <w:t>及联系电话</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500" w:lineRule="exact"/>
              <w:jc w:val="center"/>
              <w:rPr>
                <w:rFonts w:ascii="仿宋_GB2312" w:eastAsia="仿宋_GB2312" w:hAnsi="Times New Roman" w:cs="仿宋_GB2312" w:hint="default"/>
                <w:kern w:val="2"/>
              </w:rPr>
            </w:pPr>
          </w:p>
        </w:tc>
      </w:tr>
    </w:tbl>
    <w:p w:rsidR="00741858" w:rsidRDefault="000121C8">
      <w:pPr>
        <w:pStyle w:val="a7"/>
        <w:spacing w:beforeAutospacing="0" w:afterAutospacing="0" w:line="440" w:lineRule="exact"/>
        <w:jc w:val="center"/>
        <w:rPr>
          <w:rFonts w:ascii="仿宋_GB2312" w:eastAsia="仿宋_GB2312" w:hAnsi="Times New Roman" w:cs="仿宋_GB2312" w:hint="default"/>
          <w:kern w:val="2"/>
        </w:rPr>
      </w:pPr>
      <w:r>
        <w:rPr>
          <w:rFonts w:ascii="仿宋_GB2312" w:eastAsia="仿宋_GB2312" w:hAnsi="Times New Roman" w:cs="仿宋_GB2312"/>
          <w:kern w:val="2"/>
        </w:rPr>
        <w:t>第一页</w:t>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9"/>
        <w:gridCol w:w="389"/>
        <w:gridCol w:w="707"/>
        <w:gridCol w:w="243"/>
        <w:gridCol w:w="447"/>
        <w:gridCol w:w="892"/>
        <w:gridCol w:w="1339"/>
        <w:gridCol w:w="198"/>
        <w:gridCol w:w="696"/>
        <w:gridCol w:w="445"/>
        <w:gridCol w:w="769"/>
        <w:gridCol w:w="570"/>
        <w:gridCol w:w="1341"/>
      </w:tblGrid>
      <w:tr w:rsidR="00741858">
        <w:trPr>
          <w:trHeight w:val="515"/>
        </w:trPr>
        <w:tc>
          <w:tcPr>
            <w:tcW w:w="24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pStyle w:val="a7"/>
              <w:spacing w:beforeAutospacing="0" w:afterAutospacing="0" w:line="400" w:lineRule="exact"/>
              <w:jc w:val="center"/>
              <w:rPr>
                <w:rFonts w:ascii="仿宋_GB2312" w:eastAsia="仿宋_GB2312" w:hAnsi="Times New Roman" w:cs="仿宋_GB2312" w:hint="default"/>
                <w:kern w:val="2"/>
              </w:rPr>
            </w:pPr>
            <w:r>
              <w:rPr>
                <w:rFonts w:ascii="仿宋_GB2312" w:eastAsia="仿宋_GB2312" w:hAnsi="Times New Roman" w:cs="仿宋_GB2312"/>
                <w:kern w:val="2"/>
              </w:rPr>
              <w:lastRenderedPageBreak/>
              <w:t>项目名称</w:t>
            </w:r>
          </w:p>
        </w:tc>
        <w:tc>
          <w:tcPr>
            <w:tcW w:w="311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c>
          <w:tcPr>
            <w:tcW w:w="1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pStyle w:val="a7"/>
              <w:spacing w:beforeAutospacing="0" w:afterAutospacing="0" w:line="400" w:lineRule="exact"/>
              <w:jc w:val="center"/>
              <w:rPr>
                <w:rFonts w:ascii="仿宋_GB2312" w:eastAsia="仿宋_GB2312" w:hAnsi="Times New Roman" w:cs="仿宋_GB2312" w:hint="default"/>
                <w:kern w:val="2"/>
              </w:rPr>
            </w:pPr>
            <w:r>
              <w:rPr>
                <w:rFonts w:ascii="仿宋_GB2312" w:eastAsia="仿宋_GB2312" w:hAnsi="Times New Roman" w:cs="仿宋_GB2312"/>
                <w:kern w:val="2"/>
              </w:rPr>
              <w:t>安监编号</w:t>
            </w:r>
          </w:p>
        </w:tc>
        <w:tc>
          <w:tcPr>
            <w:tcW w:w="1911" w:type="dxa"/>
            <w:gridSpan w:val="2"/>
            <w:tcBorders>
              <w:top w:val="single" w:sz="4" w:space="0" w:color="auto"/>
              <w:left w:val="single" w:sz="4" w:space="0" w:color="auto"/>
              <w:bottom w:val="single" w:sz="4" w:space="0" w:color="auto"/>
              <w:right w:val="single" w:sz="4" w:space="0" w:color="auto"/>
            </w:tcBorders>
            <w:shd w:val="clear" w:color="auto" w:fill="auto"/>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r>
      <w:tr w:rsidR="00741858">
        <w:trPr>
          <w:trHeight w:val="487"/>
        </w:trPr>
        <w:tc>
          <w:tcPr>
            <w:tcW w:w="9375"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pStyle w:val="a7"/>
              <w:spacing w:beforeAutospacing="0" w:afterAutospacing="0" w:line="400" w:lineRule="exact"/>
              <w:jc w:val="center"/>
              <w:rPr>
                <w:rFonts w:ascii="仿宋_GB2312" w:eastAsia="仿宋_GB2312" w:hAnsi="Times New Roman" w:cs="仿宋_GB2312" w:hint="default"/>
                <w:kern w:val="2"/>
              </w:rPr>
            </w:pPr>
            <w:r>
              <w:rPr>
                <w:rFonts w:ascii="仿宋_GB2312" w:eastAsia="仿宋_GB2312" w:hAnsi="Times New Roman" w:cs="仿宋_GB2312"/>
                <w:b/>
                <w:kern w:val="2"/>
              </w:rPr>
              <w:t>由发包人直接发包纳入总包工程安全监督管理机构现场评价范围的施工企业名单</w:t>
            </w:r>
          </w:p>
        </w:tc>
      </w:tr>
      <w:tr w:rsidR="00741858">
        <w:trPr>
          <w:trHeight w:val="525"/>
        </w:trPr>
        <w:tc>
          <w:tcPr>
            <w:tcW w:w="17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pStyle w:val="a7"/>
              <w:spacing w:beforeAutospacing="0" w:afterAutospacing="0" w:line="400" w:lineRule="exact"/>
              <w:jc w:val="center"/>
              <w:rPr>
                <w:rFonts w:ascii="仿宋_GB2312" w:eastAsia="仿宋_GB2312" w:hAnsi="Times New Roman" w:cs="仿宋_GB2312" w:hint="default"/>
                <w:kern w:val="2"/>
              </w:rPr>
            </w:pPr>
            <w:r>
              <w:rPr>
                <w:rFonts w:ascii="仿宋_GB2312" w:eastAsia="仿宋_GB2312" w:hAnsi="Times New Roman" w:cs="仿宋_GB2312"/>
                <w:kern w:val="2"/>
              </w:rPr>
              <w:t>序号</w:t>
            </w:r>
          </w:p>
        </w:tc>
        <w:tc>
          <w:tcPr>
            <w:tcW w:w="45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pStyle w:val="a7"/>
              <w:spacing w:beforeAutospacing="0" w:afterAutospacing="0" w:line="400" w:lineRule="exact"/>
              <w:jc w:val="center"/>
              <w:rPr>
                <w:rFonts w:ascii="仿宋_GB2312" w:eastAsia="仿宋_GB2312" w:hAnsi="Times New Roman" w:cs="仿宋_GB2312" w:hint="default"/>
                <w:kern w:val="2"/>
              </w:rPr>
            </w:pPr>
            <w:r>
              <w:rPr>
                <w:rFonts w:ascii="仿宋_GB2312" w:eastAsia="仿宋_GB2312" w:hAnsi="Times New Roman" w:cs="仿宋_GB2312"/>
                <w:kern w:val="2"/>
              </w:rPr>
              <w:t>单位名称</w:t>
            </w:r>
          </w:p>
        </w:tc>
        <w:tc>
          <w:tcPr>
            <w:tcW w:w="31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pStyle w:val="a7"/>
              <w:spacing w:beforeAutospacing="0" w:afterAutospacing="0" w:line="400" w:lineRule="exact"/>
              <w:jc w:val="center"/>
              <w:rPr>
                <w:rFonts w:ascii="仿宋_GB2312" w:eastAsia="仿宋_GB2312" w:hAnsi="Times New Roman" w:cs="仿宋_GB2312" w:hint="default"/>
                <w:kern w:val="2"/>
              </w:rPr>
            </w:pPr>
            <w:r>
              <w:rPr>
                <w:rFonts w:ascii="仿宋_GB2312" w:eastAsia="仿宋_GB2312" w:hAnsi="Times New Roman" w:cs="仿宋_GB2312"/>
                <w:kern w:val="2"/>
              </w:rPr>
              <w:t>施工内容</w:t>
            </w:r>
          </w:p>
        </w:tc>
      </w:tr>
      <w:tr w:rsidR="00741858">
        <w:trPr>
          <w:trHeight w:val="456"/>
        </w:trPr>
        <w:tc>
          <w:tcPr>
            <w:tcW w:w="17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c>
          <w:tcPr>
            <w:tcW w:w="45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c>
          <w:tcPr>
            <w:tcW w:w="31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r>
      <w:tr w:rsidR="00741858">
        <w:trPr>
          <w:trHeight w:val="501"/>
        </w:trPr>
        <w:tc>
          <w:tcPr>
            <w:tcW w:w="17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c>
          <w:tcPr>
            <w:tcW w:w="45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c>
          <w:tcPr>
            <w:tcW w:w="31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r>
      <w:tr w:rsidR="00741858">
        <w:trPr>
          <w:trHeight w:val="541"/>
        </w:trPr>
        <w:tc>
          <w:tcPr>
            <w:tcW w:w="17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c>
          <w:tcPr>
            <w:tcW w:w="45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c>
          <w:tcPr>
            <w:tcW w:w="31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r>
      <w:tr w:rsidR="00741858">
        <w:trPr>
          <w:trHeight w:val="541"/>
        </w:trPr>
        <w:tc>
          <w:tcPr>
            <w:tcW w:w="17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c>
          <w:tcPr>
            <w:tcW w:w="45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c>
          <w:tcPr>
            <w:tcW w:w="31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r>
      <w:tr w:rsidR="00741858">
        <w:trPr>
          <w:trHeight w:val="516"/>
        </w:trPr>
        <w:tc>
          <w:tcPr>
            <w:tcW w:w="17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c>
          <w:tcPr>
            <w:tcW w:w="45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c>
          <w:tcPr>
            <w:tcW w:w="31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r>
      <w:tr w:rsidR="00741858">
        <w:trPr>
          <w:trHeight w:val="451"/>
        </w:trPr>
        <w:tc>
          <w:tcPr>
            <w:tcW w:w="17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c>
          <w:tcPr>
            <w:tcW w:w="45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c>
          <w:tcPr>
            <w:tcW w:w="31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r>
      <w:tr w:rsidR="00741858">
        <w:trPr>
          <w:trHeight w:val="451"/>
        </w:trPr>
        <w:tc>
          <w:tcPr>
            <w:tcW w:w="17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c>
          <w:tcPr>
            <w:tcW w:w="45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c>
          <w:tcPr>
            <w:tcW w:w="31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r>
      <w:tr w:rsidR="00741858">
        <w:trPr>
          <w:trHeight w:val="486"/>
        </w:trPr>
        <w:tc>
          <w:tcPr>
            <w:tcW w:w="17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c>
          <w:tcPr>
            <w:tcW w:w="45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c>
          <w:tcPr>
            <w:tcW w:w="31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r>
      <w:tr w:rsidR="00741858">
        <w:trPr>
          <w:trHeight w:val="441"/>
        </w:trPr>
        <w:tc>
          <w:tcPr>
            <w:tcW w:w="17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c>
          <w:tcPr>
            <w:tcW w:w="45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c>
          <w:tcPr>
            <w:tcW w:w="31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r>
      <w:tr w:rsidR="00741858">
        <w:trPr>
          <w:trHeight w:val="456"/>
        </w:trPr>
        <w:tc>
          <w:tcPr>
            <w:tcW w:w="17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c>
          <w:tcPr>
            <w:tcW w:w="45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c>
          <w:tcPr>
            <w:tcW w:w="31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r>
      <w:tr w:rsidR="00741858">
        <w:trPr>
          <w:trHeight w:val="466"/>
        </w:trPr>
        <w:tc>
          <w:tcPr>
            <w:tcW w:w="17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c>
          <w:tcPr>
            <w:tcW w:w="45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c>
          <w:tcPr>
            <w:tcW w:w="31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r>
      <w:tr w:rsidR="00741858">
        <w:trPr>
          <w:trHeight w:val="616"/>
        </w:trPr>
        <w:tc>
          <w:tcPr>
            <w:tcW w:w="9375"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pStyle w:val="a7"/>
              <w:spacing w:beforeAutospacing="0" w:afterAutospacing="0" w:line="400" w:lineRule="exact"/>
              <w:jc w:val="center"/>
              <w:rPr>
                <w:rFonts w:ascii="仿宋_GB2312" w:eastAsia="仿宋_GB2312" w:hAnsi="Times New Roman" w:cs="仿宋_GB2312" w:hint="default"/>
                <w:kern w:val="2"/>
              </w:rPr>
            </w:pPr>
            <w:r>
              <w:rPr>
                <w:rFonts w:ascii="仿宋_GB2312" w:eastAsia="仿宋_GB2312" w:hAnsi="Times New Roman" w:cs="仿宋_GB2312"/>
                <w:b/>
                <w:kern w:val="2"/>
              </w:rPr>
              <w:t>现场自评评价情况</w:t>
            </w:r>
          </w:p>
        </w:tc>
      </w:tr>
      <w:tr w:rsidR="00741858">
        <w:trPr>
          <w:trHeight w:val="461"/>
        </w:trPr>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pStyle w:val="a7"/>
              <w:spacing w:beforeAutospacing="0" w:afterAutospacing="0" w:line="300" w:lineRule="exact"/>
              <w:jc w:val="center"/>
              <w:rPr>
                <w:rFonts w:ascii="仿宋_GB2312" w:eastAsia="仿宋_GB2312" w:hAnsi="Times New Roman" w:cs="仿宋_GB2312" w:hint="default"/>
                <w:kern w:val="2"/>
              </w:rPr>
            </w:pPr>
            <w:r>
              <w:rPr>
                <w:rFonts w:ascii="仿宋_GB2312" w:eastAsia="仿宋_GB2312" w:hAnsi="Times New Roman" w:cs="仿宋_GB2312"/>
                <w:kern w:val="2"/>
              </w:rPr>
              <w:t>序号</w:t>
            </w:r>
          </w:p>
        </w:tc>
        <w:tc>
          <w:tcPr>
            <w:tcW w:w="13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pStyle w:val="a7"/>
              <w:spacing w:beforeAutospacing="0" w:afterAutospacing="0" w:line="300" w:lineRule="exact"/>
              <w:jc w:val="center"/>
              <w:rPr>
                <w:rFonts w:ascii="仿宋_GB2312" w:eastAsia="仿宋_GB2312" w:hAnsi="Times New Roman" w:cs="仿宋_GB2312" w:hint="default"/>
                <w:kern w:val="2"/>
              </w:rPr>
            </w:pPr>
            <w:r>
              <w:rPr>
                <w:rFonts w:ascii="仿宋_GB2312" w:eastAsia="仿宋_GB2312" w:hAnsi="Times New Roman" w:cs="仿宋_GB2312"/>
                <w:kern w:val="2"/>
              </w:rPr>
              <w:t>施工形象进度</w:t>
            </w:r>
          </w:p>
        </w:tc>
        <w:tc>
          <w:tcPr>
            <w:tcW w:w="13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pStyle w:val="a7"/>
              <w:spacing w:beforeAutospacing="0" w:afterAutospacing="0" w:line="300" w:lineRule="exact"/>
              <w:jc w:val="center"/>
              <w:rPr>
                <w:rFonts w:ascii="仿宋_GB2312" w:eastAsia="仿宋_GB2312" w:hAnsi="Times New Roman" w:cs="仿宋_GB2312" w:hint="default"/>
                <w:kern w:val="2"/>
              </w:rPr>
            </w:pPr>
            <w:r>
              <w:rPr>
                <w:rFonts w:ascii="仿宋_GB2312" w:eastAsia="仿宋_GB2312" w:hAnsi="Times New Roman" w:cs="仿宋_GB2312"/>
                <w:kern w:val="2"/>
              </w:rPr>
              <w:t>自评结论</w:t>
            </w:r>
          </w:p>
          <w:p w:rsidR="00741858" w:rsidRDefault="000121C8">
            <w:pPr>
              <w:pStyle w:val="a7"/>
              <w:spacing w:beforeAutospacing="0" w:afterAutospacing="0" w:line="300" w:lineRule="exact"/>
              <w:jc w:val="center"/>
              <w:rPr>
                <w:rFonts w:ascii="仿宋_GB2312" w:eastAsia="仿宋_GB2312" w:hAnsi="Times New Roman" w:cs="仿宋_GB2312" w:hint="default"/>
                <w:kern w:val="2"/>
              </w:rPr>
            </w:pPr>
            <w:r>
              <w:rPr>
                <w:rFonts w:ascii="仿宋_GB2312" w:eastAsia="仿宋_GB2312" w:hAnsi="Times New Roman" w:cs="仿宋_GB2312"/>
                <w:kern w:val="2"/>
              </w:rPr>
              <w:t>（分）</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pStyle w:val="a7"/>
              <w:spacing w:beforeAutospacing="0" w:afterAutospacing="0" w:line="300" w:lineRule="exact"/>
              <w:jc w:val="center"/>
              <w:rPr>
                <w:rFonts w:ascii="仿宋_GB2312" w:eastAsia="仿宋_GB2312" w:hAnsi="Times New Roman" w:cs="仿宋_GB2312" w:hint="default"/>
                <w:kern w:val="2"/>
              </w:rPr>
            </w:pPr>
            <w:r>
              <w:rPr>
                <w:rFonts w:ascii="仿宋_GB2312" w:eastAsia="仿宋_GB2312" w:hAnsi="Times New Roman" w:cs="仿宋_GB2312"/>
                <w:kern w:val="2"/>
              </w:rPr>
              <w:t>报送时间</w:t>
            </w:r>
          </w:p>
        </w:tc>
        <w:tc>
          <w:tcPr>
            <w:tcW w:w="13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pStyle w:val="a7"/>
              <w:spacing w:beforeAutospacing="0" w:afterAutospacing="0" w:line="300" w:lineRule="exact"/>
              <w:jc w:val="center"/>
              <w:rPr>
                <w:rFonts w:ascii="仿宋_GB2312" w:eastAsia="仿宋_GB2312" w:hAnsi="Times New Roman" w:cs="仿宋_GB2312" w:hint="default"/>
                <w:kern w:val="2"/>
              </w:rPr>
            </w:pPr>
            <w:r>
              <w:rPr>
                <w:rFonts w:ascii="仿宋_GB2312" w:eastAsia="仿宋_GB2312" w:hAnsi="Times New Roman" w:cs="仿宋_GB2312"/>
                <w:kern w:val="2"/>
              </w:rPr>
              <w:t>整改结论</w:t>
            </w:r>
          </w:p>
          <w:p w:rsidR="00741858" w:rsidRDefault="000121C8">
            <w:pPr>
              <w:pStyle w:val="a7"/>
              <w:spacing w:beforeAutospacing="0" w:afterAutospacing="0" w:line="300" w:lineRule="exact"/>
              <w:jc w:val="center"/>
              <w:rPr>
                <w:rFonts w:ascii="仿宋_GB2312" w:eastAsia="仿宋_GB2312" w:hAnsi="Times New Roman" w:cs="仿宋_GB2312" w:hint="default"/>
                <w:kern w:val="2"/>
              </w:rPr>
            </w:pPr>
            <w:r>
              <w:rPr>
                <w:rFonts w:ascii="仿宋_GB2312" w:eastAsia="仿宋_GB2312" w:hAnsi="Times New Roman" w:cs="仿宋_GB2312"/>
                <w:kern w:val="2"/>
              </w:rPr>
              <w:t>（分）</w:t>
            </w:r>
          </w:p>
        </w:tc>
        <w:tc>
          <w:tcPr>
            <w:tcW w:w="13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pStyle w:val="a7"/>
              <w:spacing w:beforeAutospacing="0" w:afterAutospacing="0" w:line="300" w:lineRule="exact"/>
              <w:jc w:val="center"/>
              <w:rPr>
                <w:rFonts w:ascii="仿宋_GB2312" w:eastAsia="仿宋_GB2312" w:hAnsi="Times New Roman" w:cs="仿宋_GB2312" w:hint="default"/>
                <w:kern w:val="2"/>
              </w:rPr>
            </w:pPr>
            <w:r>
              <w:rPr>
                <w:rFonts w:ascii="仿宋_GB2312" w:eastAsia="仿宋_GB2312" w:hAnsi="Times New Roman" w:cs="仿宋_GB2312"/>
                <w:kern w:val="2"/>
              </w:rPr>
              <w:t>整改后</w:t>
            </w:r>
          </w:p>
          <w:p w:rsidR="00741858" w:rsidRDefault="000121C8">
            <w:pPr>
              <w:pStyle w:val="a7"/>
              <w:spacing w:beforeAutospacing="0" w:afterAutospacing="0" w:line="300" w:lineRule="exact"/>
              <w:jc w:val="center"/>
              <w:rPr>
                <w:rFonts w:ascii="仿宋_GB2312" w:eastAsia="仿宋_GB2312" w:hAnsi="Times New Roman" w:cs="仿宋_GB2312" w:hint="default"/>
                <w:kern w:val="2"/>
              </w:rPr>
            </w:pPr>
            <w:r>
              <w:rPr>
                <w:rFonts w:ascii="仿宋_GB2312" w:eastAsia="仿宋_GB2312" w:hAnsi="Times New Roman" w:cs="仿宋_GB2312"/>
                <w:kern w:val="2"/>
              </w:rPr>
              <w:t>报送时间</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pStyle w:val="a7"/>
              <w:spacing w:beforeAutospacing="0" w:afterAutospacing="0" w:line="300" w:lineRule="exact"/>
              <w:jc w:val="center"/>
              <w:rPr>
                <w:rFonts w:ascii="仿宋_GB2312" w:eastAsia="仿宋_GB2312" w:hAnsi="Times New Roman" w:cs="仿宋_GB2312" w:hint="default"/>
                <w:kern w:val="2"/>
              </w:rPr>
            </w:pPr>
            <w:r>
              <w:rPr>
                <w:rFonts w:ascii="仿宋_GB2312" w:eastAsia="仿宋_GB2312" w:hAnsi="Times New Roman" w:cs="仿宋_GB2312"/>
                <w:kern w:val="2"/>
              </w:rPr>
              <w:t>各次评价的平均分</w:t>
            </w:r>
          </w:p>
        </w:tc>
      </w:tr>
      <w:tr w:rsidR="00741858">
        <w:trPr>
          <w:trHeight w:val="461"/>
        </w:trPr>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c>
          <w:tcPr>
            <w:tcW w:w="13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c>
          <w:tcPr>
            <w:tcW w:w="13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c>
          <w:tcPr>
            <w:tcW w:w="13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c>
          <w:tcPr>
            <w:tcW w:w="13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c>
          <w:tcPr>
            <w:tcW w:w="13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r>
      <w:tr w:rsidR="00741858">
        <w:trPr>
          <w:trHeight w:val="461"/>
        </w:trPr>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c>
          <w:tcPr>
            <w:tcW w:w="13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c>
          <w:tcPr>
            <w:tcW w:w="13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c>
          <w:tcPr>
            <w:tcW w:w="13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c>
          <w:tcPr>
            <w:tcW w:w="13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c>
          <w:tcPr>
            <w:tcW w:w="13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rPr>
                <w:rFonts w:ascii="Calibri" w:eastAsia="宋体" w:hAnsi="Calibri" w:cs="Times New Roman"/>
                <w:szCs w:val="22"/>
              </w:rPr>
            </w:pPr>
          </w:p>
        </w:tc>
      </w:tr>
      <w:tr w:rsidR="00741858">
        <w:trPr>
          <w:trHeight w:val="461"/>
        </w:trPr>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c>
          <w:tcPr>
            <w:tcW w:w="13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c>
          <w:tcPr>
            <w:tcW w:w="13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c>
          <w:tcPr>
            <w:tcW w:w="13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c>
          <w:tcPr>
            <w:tcW w:w="13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c>
          <w:tcPr>
            <w:tcW w:w="13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rPr>
                <w:rFonts w:ascii="Calibri" w:eastAsia="宋体" w:hAnsi="Calibri" w:cs="Times New Roman"/>
                <w:szCs w:val="22"/>
              </w:rPr>
            </w:pPr>
          </w:p>
        </w:tc>
      </w:tr>
      <w:tr w:rsidR="00741858">
        <w:trPr>
          <w:trHeight w:val="461"/>
        </w:trPr>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c>
          <w:tcPr>
            <w:tcW w:w="13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c>
          <w:tcPr>
            <w:tcW w:w="13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c>
          <w:tcPr>
            <w:tcW w:w="13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c>
          <w:tcPr>
            <w:tcW w:w="13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c>
          <w:tcPr>
            <w:tcW w:w="13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rPr>
                <w:rFonts w:ascii="Calibri" w:eastAsia="宋体" w:hAnsi="Calibri" w:cs="Times New Roman"/>
                <w:szCs w:val="22"/>
              </w:rPr>
            </w:pPr>
          </w:p>
        </w:tc>
      </w:tr>
      <w:tr w:rsidR="00741858">
        <w:trPr>
          <w:trHeight w:val="461"/>
        </w:trPr>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c>
          <w:tcPr>
            <w:tcW w:w="13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c>
          <w:tcPr>
            <w:tcW w:w="13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c>
          <w:tcPr>
            <w:tcW w:w="13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c>
          <w:tcPr>
            <w:tcW w:w="13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c>
          <w:tcPr>
            <w:tcW w:w="13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rPr>
                <w:rFonts w:ascii="Calibri" w:eastAsia="宋体" w:hAnsi="Calibri" w:cs="Times New Roman"/>
                <w:szCs w:val="22"/>
              </w:rPr>
            </w:pPr>
          </w:p>
        </w:tc>
      </w:tr>
      <w:tr w:rsidR="00741858">
        <w:trPr>
          <w:trHeight w:val="461"/>
        </w:trPr>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c>
          <w:tcPr>
            <w:tcW w:w="13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c>
          <w:tcPr>
            <w:tcW w:w="13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c>
          <w:tcPr>
            <w:tcW w:w="13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c>
          <w:tcPr>
            <w:tcW w:w="13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c>
          <w:tcPr>
            <w:tcW w:w="13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rPr>
                <w:rFonts w:ascii="Calibri" w:eastAsia="宋体" w:hAnsi="Calibri" w:cs="Times New Roman"/>
                <w:szCs w:val="22"/>
              </w:rPr>
            </w:pPr>
          </w:p>
        </w:tc>
      </w:tr>
      <w:tr w:rsidR="00741858">
        <w:trPr>
          <w:trHeight w:val="461"/>
        </w:trPr>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c>
          <w:tcPr>
            <w:tcW w:w="13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c>
          <w:tcPr>
            <w:tcW w:w="13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c>
          <w:tcPr>
            <w:tcW w:w="13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c>
          <w:tcPr>
            <w:tcW w:w="13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pStyle w:val="a7"/>
              <w:spacing w:beforeAutospacing="0" w:afterAutospacing="0" w:line="400" w:lineRule="exact"/>
              <w:jc w:val="center"/>
              <w:rPr>
                <w:rFonts w:ascii="仿宋_GB2312" w:eastAsia="仿宋_GB2312" w:hAnsi="Times New Roman" w:cs="仿宋_GB2312" w:hint="default"/>
                <w:kern w:val="2"/>
              </w:rPr>
            </w:pPr>
          </w:p>
        </w:tc>
        <w:tc>
          <w:tcPr>
            <w:tcW w:w="13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rPr>
                <w:rFonts w:ascii="Calibri" w:eastAsia="宋体" w:hAnsi="Calibri" w:cs="Times New Roman"/>
                <w:szCs w:val="22"/>
              </w:rPr>
            </w:pPr>
          </w:p>
        </w:tc>
      </w:tr>
      <w:tr w:rsidR="00741858">
        <w:trPr>
          <w:trHeight w:val="2366"/>
        </w:trPr>
        <w:tc>
          <w:tcPr>
            <w:tcW w:w="312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41858" w:rsidRDefault="000121C8">
            <w:pPr>
              <w:pStyle w:val="a7"/>
              <w:spacing w:beforeAutospacing="0" w:afterAutospacing="0" w:line="300" w:lineRule="exact"/>
              <w:jc w:val="both"/>
              <w:rPr>
                <w:rFonts w:ascii="仿宋_GB2312" w:eastAsia="仿宋_GB2312" w:hAnsi="Times New Roman" w:cs="仿宋_GB2312" w:hint="default"/>
                <w:kern w:val="2"/>
              </w:rPr>
            </w:pPr>
            <w:r>
              <w:rPr>
                <w:rFonts w:ascii="仿宋_GB2312" w:eastAsia="仿宋_GB2312" w:hAnsi="Times New Roman" w:cs="仿宋_GB2312"/>
                <w:kern w:val="2"/>
              </w:rPr>
              <w:t>发包人（盖章）</w:t>
            </w:r>
          </w:p>
          <w:p w:rsidR="00741858" w:rsidRDefault="000121C8">
            <w:pPr>
              <w:pStyle w:val="a7"/>
              <w:spacing w:beforeAutospacing="0" w:afterAutospacing="0" w:line="300" w:lineRule="exact"/>
              <w:jc w:val="both"/>
              <w:rPr>
                <w:rFonts w:ascii="仿宋_GB2312" w:eastAsia="仿宋_GB2312" w:hAnsi="Times New Roman" w:cs="仿宋_GB2312" w:hint="default"/>
                <w:kern w:val="2"/>
              </w:rPr>
            </w:pPr>
            <w:r>
              <w:rPr>
                <w:rFonts w:ascii="仿宋_GB2312" w:eastAsia="仿宋_GB2312" w:hAnsi="Times New Roman" w:cs="仿宋_GB2312"/>
                <w:kern w:val="2"/>
              </w:rPr>
              <w:t>现场代表签字：</w:t>
            </w:r>
          </w:p>
          <w:p w:rsidR="00741858" w:rsidRDefault="00741858">
            <w:pPr>
              <w:pStyle w:val="a7"/>
              <w:spacing w:beforeAutospacing="0" w:afterAutospacing="0" w:line="300" w:lineRule="exact"/>
              <w:jc w:val="both"/>
              <w:rPr>
                <w:rFonts w:ascii="仿宋_GB2312" w:eastAsia="仿宋_GB2312" w:hAnsi="Times New Roman" w:cs="仿宋_GB2312" w:hint="default"/>
                <w:kern w:val="2"/>
              </w:rPr>
            </w:pPr>
          </w:p>
          <w:p w:rsidR="00741858" w:rsidRDefault="000121C8">
            <w:pPr>
              <w:pStyle w:val="a7"/>
              <w:spacing w:beforeAutospacing="0" w:afterAutospacing="0" w:line="300" w:lineRule="exact"/>
              <w:jc w:val="both"/>
              <w:rPr>
                <w:rFonts w:ascii="仿宋_GB2312" w:eastAsia="仿宋_GB2312" w:hAnsi="Times New Roman" w:cs="仿宋_GB2312" w:hint="default"/>
                <w:kern w:val="2"/>
              </w:rPr>
            </w:pPr>
            <w:r>
              <w:rPr>
                <w:rFonts w:ascii="仿宋_GB2312" w:eastAsia="仿宋_GB2312" w:hAnsi="Times New Roman" w:cs="仿宋_GB2312"/>
                <w:kern w:val="2"/>
              </w:rPr>
              <w:t>年月日</w:t>
            </w:r>
          </w:p>
        </w:tc>
        <w:tc>
          <w:tcPr>
            <w:tcW w:w="312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41858" w:rsidRDefault="00741858">
            <w:pPr>
              <w:pStyle w:val="a7"/>
              <w:spacing w:beforeAutospacing="0" w:afterAutospacing="0" w:line="300" w:lineRule="exact"/>
              <w:jc w:val="both"/>
              <w:rPr>
                <w:rFonts w:ascii="仿宋_GB2312" w:eastAsia="仿宋_GB2312" w:hAnsi="Times New Roman" w:cs="仿宋_GB2312" w:hint="default"/>
                <w:kern w:val="2"/>
              </w:rPr>
            </w:pPr>
          </w:p>
          <w:p w:rsidR="00741858" w:rsidRDefault="000121C8">
            <w:pPr>
              <w:pStyle w:val="a7"/>
              <w:spacing w:beforeAutospacing="0" w:afterAutospacing="0" w:line="300" w:lineRule="exact"/>
              <w:jc w:val="both"/>
              <w:rPr>
                <w:rFonts w:ascii="仿宋_GB2312" w:eastAsia="仿宋_GB2312" w:hAnsi="Times New Roman" w:cs="仿宋_GB2312" w:hint="default"/>
                <w:kern w:val="2"/>
              </w:rPr>
            </w:pPr>
            <w:r>
              <w:rPr>
                <w:rFonts w:ascii="仿宋_GB2312" w:eastAsia="仿宋_GB2312" w:hAnsi="Times New Roman" w:cs="仿宋_GB2312"/>
                <w:kern w:val="2"/>
              </w:rPr>
              <w:t>承包人（盖章）</w:t>
            </w:r>
          </w:p>
          <w:p w:rsidR="00741858" w:rsidRDefault="000121C8">
            <w:pPr>
              <w:pStyle w:val="a7"/>
              <w:spacing w:beforeAutospacing="0" w:afterAutospacing="0" w:line="300" w:lineRule="exact"/>
              <w:jc w:val="both"/>
              <w:rPr>
                <w:rFonts w:ascii="仿宋_GB2312" w:eastAsia="仿宋_GB2312" w:hAnsi="Times New Roman" w:cs="仿宋_GB2312" w:hint="default"/>
                <w:kern w:val="2"/>
              </w:rPr>
            </w:pPr>
            <w:r>
              <w:rPr>
                <w:rFonts w:ascii="仿宋_GB2312" w:eastAsia="仿宋_GB2312" w:hAnsi="Times New Roman" w:cs="仿宋_GB2312"/>
                <w:kern w:val="2"/>
              </w:rPr>
              <w:t>项目经理签字：</w:t>
            </w:r>
          </w:p>
          <w:p w:rsidR="00741858" w:rsidRDefault="00741858">
            <w:pPr>
              <w:pStyle w:val="a7"/>
              <w:spacing w:beforeAutospacing="0" w:afterAutospacing="0" w:line="300" w:lineRule="exact"/>
              <w:jc w:val="both"/>
              <w:rPr>
                <w:rFonts w:ascii="仿宋_GB2312" w:eastAsia="仿宋_GB2312" w:hAnsi="Times New Roman" w:cs="仿宋_GB2312" w:hint="default"/>
                <w:kern w:val="2"/>
              </w:rPr>
            </w:pPr>
          </w:p>
          <w:p w:rsidR="00741858" w:rsidRDefault="000121C8">
            <w:pPr>
              <w:pStyle w:val="a7"/>
              <w:spacing w:beforeAutospacing="0" w:afterAutospacing="0" w:line="300" w:lineRule="exact"/>
              <w:jc w:val="both"/>
              <w:rPr>
                <w:rFonts w:ascii="仿宋_GB2312" w:eastAsia="仿宋_GB2312" w:hAnsi="Times New Roman" w:cs="仿宋_GB2312" w:hint="default"/>
                <w:kern w:val="2"/>
              </w:rPr>
            </w:pPr>
            <w:r>
              <w:rPr>
                <w:rFonts w:ascii="仿宋_GB2312" w:eastAsia="仿宋_GB2312" w:hAnsi="Times New Roman" w:cs="仿宋_GB2312"/>
                <w:kern w:val="2"/>
              </w:rPr>
              <w:t>年月日</w:t>
            </w:r>
          </w:p>
        </w:tc>
        <w:tc>
          <w:tcPr>
            <w:tcW w:w="312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41858" w:rsidRDefault="00741858">
            <w:pPr>
              <w:pStyle w:val="a7"/>
              <w:spacing w:beforeAutospacing="0" w:afterAutospacing="0" w:line="300" w:lineRule="exact"/>
              <w:jc w:val="both"/>
              <w:rPr>
                <w:rFonts w:ascii="仿宋_GB2312" w:eastAsia="仿宋_GB2312" w:hAnsi="Times New Roman" w:cs="仿宋_GB2312" w:hint="default"/>
                <w:kern w:val="2"/>
              </w:rPr>
            </w:pPr>
          </w:p>
          <w:p w:rsidR="00741858" w:rsidRDefault="000121C8">
            <w:pPr>
              <w:pStyle w:val="a7"/>
              <w:spacing w:beforeAutospacing="0" w:afterAutospacing="0" w:line="300" w:lineRule="exact"/>
              <w:jc w:val="both"/>
              <w:rPr>
                <w:rFonts w:ascii="仿宋_GB2312" w:eastAsia="仿宋_GB2312" w:hAnsi="Times New Roman" w:cs="仿宋_GB2312" w:hint="default"/>
                <w:kern w:val="2"/>
              </w:rPr>
            </w:pPr>
            <w:r>
              <w:rPr>
                <w:rFonts w:ascii="仿宋_GB2312" w:eastAsia="仿宋_GB2312" w:hAnsi="Times New Roman" w:cs="仿宋_GB2312"/>
                <w:kern w:val="2"/>
              </w:rPr>
              <w:t>监理人（盖章）</w:t>
            </w:r>
          </w:p>
          <w:p w:rsidR="00741858" w:rsidRDefault="000121C8">
            <w:pPr>
              <w:pStyle w:val="a7"/>
              <w:spacing w:beforeAutospacing="0" w:afterAutospacing="0" w:line="300" w:lineRule="exact"/>
              <w:jc w:val="both"/>
              <w:rPr>
                <w:rFonts w:ascii="仿宋_GB2312" w:eastAsia="仿宋_GB2312" w:hAnsi="Times New Roman" w:cs="仿宋_GB2312" w:hint="default"/>
                <w:kern w:val="2"/>
              </w:rPr>
            </w:pPr>
            <w:r>
              <w:rPr>
                <w:rFonts w:ascii="仿宋_GB2312" w:eastAsia="仿宋_GB2312" w:hAnsi="Times New Roman" w:cs="仿宋_GB2312"/>
                <w:kern w:val="2"/>
              </w:rPr>
              <w:t>项目总监签字：</w:t>
            </w:r>
          </w:p>
          <w:p w:rsidR="00741858" w:rsidRDefault="00741858">
            <w:pPr>
              <w:pStyle w:val="a7"/>
              <w:spacing w:beforeAutospacing="0" w:afterAutospacing="0" w:line="300" w:lineRule="exact"/>
              <w:jc w:val="both"/>
              <w:rPr>
                <w:rFonts w:ascii="仿宋_GB2312" w:eastAsia="仿宋_GB2312" w:hAnsi="Times New Roman" w:cs="仿宋_GB2312" w:hint="default"/>
                <w:kern w:val="2"/>
              </w:rPr>
            </w:pPr>
          </w:p>
          <w:p w:rsidR="00741858" w:rsidRDefault="000121C8">
            <w:pPr>
              <w:pStyle w:val="a7"/>
              <w:spacing w:beforeAutospacing="0" w:afterAutospacing="0" w:line="300" w:lineRule="exact"/>
              <w:jc w:val="both"/>
              <w:rPr>
                <w:rFonts w:ascii="仿宋_GB2312" w:eastAsia="仿宋_GB2312" w:hAnsi="Times New Roman" w:cs="仿宋_GB2312" w:hint="default"/>
                <w:kern w:val="2"/>
              </w:rPr>
            </w:pPr>
            <w:r>
              <w:rPr>
                <w:rFonts w:ascii="仿宋_GB2312" w:eastAsia="仿宋_GB2312" w:hAnsi="Times New Roman" w:cs="仿宋_GB2312"/>
                <w:kern w:val="2"/>
              </w:rPr>
              <w:t>年月日</w:t>
            </w:r>
          </w:p>
        </w:tc>
      </w:tr>
    </w:tbl>
    <w:p w:rsidR="00741858" w:rsidRDefault="000121C8">
      <w:pPr>
        <w:spacing w:line="400" w:lineRule="exact"/>
        <w:jc w:val="center"/>
      </w:pPr>
      <w:r>
        <w:rPr>
          <w:rFonts w:ascii="仿宋_GB2312" w:eastAsia="仿宋_GB2312" w:hAnsi="Calibri" w:cs="仿宋_GB2312" w:hint="eastAsia"/>
        </w:rPr>
        <w:t>第二页</w:t>
      </w:r>
    </w:p>
    <w:tbl>
      <w:tblPr>
        <w:tblW w:w="9072"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tblPr>
      <w:tblGrid>
        <w:gridCol w:w="881"/>
        <w:gridCol w:w="435"/>
        <w:gridCol w:w="225"/>
        <w:gridCol w:w="1385"/>
        <w:gridCol w:w="335"/>
        <w:gridCol w:w="470"/>
        <w:gridCol w:w="433"/>
        <w:gridCol w:w="778"/>
        <w:gridCol w:w="21"/>
        <w:gridCol w:w="508"/>
        <w:gridCol w:w="1335"/>
        <w:gridCol w:w="870"/>
        <w:gridCol w:w="122"/>
        <w:gridCol w:w="1274"/>
      </w:tblGrid>
      <w:tr w:rsidR="00741858">
        <w:trPr>
          <w:trHeight w:val="485"/>
          <w:jc w:val="center"/>
        </w:trPr>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cs="仿宋_GB2312"/>
                <w:b/>
                <w:sz w:val="24"/>
              </w:rPr>
            </w:pPr>
            <w:r>
              <w:rPr>
                <w:rFonts w:ascii="仿宋_GB2312" w:eastAsia="仿宋_GB2312" w:hAnsi="Calibri" w:cs="仿宋_GB2312" w:hint="eastAsia"/>
                <w:szCs w:val="21"/>
              </w:rPr>
              <w:lastRenderedPageBreak/>
              <w:t>项目名称</w:t>
            </w:r>
          </w:p>
        </w:tc>
        <w:tc>
          <w:tcPr>
            <w:tcW w:w="36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jc w:val="center"/>
              <w:rPr>
                <w:rFonts w:ascii="仿宋_GB2312" w:eastAsia="仿宋_GB2312" w:cs="仿宋_GB2312"/>
                <w:b/>
                <w:sz w:val="24"/>
              </w:rPr>
            </w:pPr>
          </w:p>
        </w:tc>
        <w:tc>
          <w:tcPr>
            <w:tcW w:w="18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cs="仿宋_GB2312"/>
                <w:b/>
                <w:sz w:val="24"/>
              </w:rPr>
            </w:pPr>
            <w:r>
              <w:rPr>
                <w:rFonts w:ascii="仿宋_GB2312" w:eastAsia="仿宋_GB2312" w:hAnsi="Calibri" w:cs="仿宋_GB2312" w:hint="eastAsia"/>
                <w:szCs w:val="21"/>
              </w:rPr>
              <w:t>安监编号</w:t>
            </w:r>
          </w:p>
        </w:tc>
        <w:tc>
          <w:tcPr>
            <w:tcW w:w="22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jc w:val="center"/>
              <w:rPr>
                <w:rFonts w:ascii="仿宋_GB2312" w:eastAsia="仿宋_GB2312" w:cs="仿宋_GB2312"/>
                <w:b/>
                <w:sz w:val="24"/>
              </w:rPr>
            </w:pPr>
          </w:p>
        </w:tc>
      </w:tr>
      <w:tr w:rsidR="00741858">
        <w:trPr>
          <w:trHeight w:val="440"/>
          <w:jc w:val="center"/>
        </w:trPr>
        <w:tc>
          <w:tcPr>
            <w:tcW w:w="907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cs="仿宋_GB2312"/>
                <w:b/>
                <w:sz w:val="24"/>
              </w:rPr>
            </w:pPr>
            <w:r>
              <w:rPr>
                <w:rFonts w:ascii="仿宋_GB2312" w:eastAsia="仿宋_GB2312" w:hAnsi="Calibri" w:cs="仿宋_GB2312" w:hint="eastAsia"/>
                <w:b/>
                <w:sz w:val="24"/>
              </w:rPr>
              <w:t>安全监督管理机构分值调整情况</w:t>
            </w:r>
          </w:p>
        </w:tc>
      </w:tr>
      <w:tr w:rsidR="00741858">
        <w:trPr>
          <w:trHeight w:val="116"/>
          <w:jc w:val="center"/>
        </w:trPr>
        <w:tc>
          <w:tcPr>
            <w:tcW w:w="881" w:type="dxa"/>
            <w:vMerge w:val="restart"/>
            <w:tcBorders>
              <w:top w:val="single" w:sz="4" w:space="0" w:color="auto"/>
              <w:left w:val="single" w:sz="4" w:space="0" w:color="auto"/>
              <w:bottom w:val="nil"/>
              <w:right w:val="single" w:sz="4" w:space="0" w:color="auto"/>
            </w:tcBorders>
            <w:shd w:val="clear" w:color="auto" w:fill="auto"/>
            <w:vAlign w:val="center"/>
          </w:tcPr>
          <w:p w:rsidR="00741858" w:rsidRDefault="000121C8">
            <w:pPr>
              <w:spacing w:line="320" w:lineRule="exact"/>
              <w:jc w:val="center"/>
              <w:rPr>
                <w:rFonts w:ascii="仿宋_GB2312" w:eastAsia="仿宋_GB2312" w:cs="仿宋_GB2312"/>
                <w:sz w:val="24"/>
              </w:rPr>
            </w:pPr>
            <w:r>
              <w:rPr>
                <w:rFonts w:ascii="仿宋_GB2312" w:eastAsia="仿宋_GB2312" w:hAnsi="Calibri" w:cs="仿宋_GB2312" w:hint="eastAsia"/>
                <w:sz w:val="24"/>
              </w:rPr>
              <w:t>加分情况</w:t>
            </w:r>
          </w:p>
        </w:tc>
        <w:tc>
          <w:tcPr>
            <w:tcW w:w="23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cs="仿宋_GB2312"/>
                <w:sz w:val="24"/>
              </w:rPr>
            </w:pPr>
            <w:r>
              <w:rPr>
                <w:rFonts w:ascii="仿宋_GB2312" w:eastAsia="仿宋_GB2312" w:hAnsi="Calibri" w:cs="仿宋_GB2312" w:hint="eastAsia"/>
                <w:sz w:val="24"/>
              </w:rPr>
              <w:t>加分原因</w:t>
            </w:r>
          </w:p>
        </w:tc>
        <w:tc>
          <w:tcPr>
            <w:tcW w:w="17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cs="仿宋_GB2312"/>
                <w:sz w:val="24"/>
              </w:rPr>
            </w:pPr>
            <w:r>
              <w:rPr>
                <w:rFonts w:ascii="仿宋_GB2312" w:eastAsia="仿宋_GB2312" w:hAnsi="Calibri" w:cs="仿宋_GB2312" w:hint="eastAsia"/>
                <w:sz w:val="24"/>
              </w:rPr>
              <w:t>加分时间</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cs="仿宋_GB2312"/>
                <w:sz w:val="24"/>
              </w:rPr>
            </w:pPr>
            <w:r>
              <w:rPr>
                <w:rFonts w:ascii="仿宋_GB2312" w:eastAsia="仿宋_GB2312" w:hAnsi="Calibri" w:cs="仿宋_GB2312" w:hint="eastAsia"/>
                <w:sz w:val="24"/>
              </w:rPr>
              <w:t>证明材料</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cs="仿宋_GB2312"/>
                <w:sz w:val="24"/>
              </w:rPr>
            </w:pPr>
            <w:r>
              <w:rPr>
                <w:rFonts w:ascii="仿宋_GB2312" w:eastAsia="仿宋_GB2312" w:hAnsi="Calibri" w:cs="仿宋_GB2312" w:hint="eastAsia"/>
                <w:sz w:val="24"/>
              </w:rPr>
              <w:t>加分</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cs="仿宋_GB2312"/>
                <w:sz w:val="24"/>
              </w:rPr>
            </w:pPr>
            <w:r>
              <w:rPr>
                <w:rFonts w:ascii="仿宋_GB2312" w:eastAsia="仿宋_GB2312" w:hAnsi="Calibri" w:cs="仿宋_GB2312" w:hint="eastAsia"/>
                <w:sz w:val="24"/>
              </w:rPr>
              <w:t>合计加分</w:t>
            </w:r>
          </w:p>
        </w:tc>
      </w:tr>
      <w:tr w:rsidR="00741858">
        <w:trPr>
          <w:trHeight w:val="353"/>
          <w:jc w:val="center"/>
        </w:trPr>
        <w:tc>
          <w:tcPr>
            <w:tcW w:w="881"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pPr>
              <w:rPr>
                <w:rFonts w:ascii="Calibri" w:eastAsia="宋体" w:hAnsi="Calibri" w:cs="Times New Roman"/>
                <w:szCs w:val="22"/>
              </w:rPr>
            </w:pPr>
          </w:p>
        </w:tc>
        <w:tc>
          <w:tcPr>
            <w:tcW w:w="23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jc w:val="center"/>
              <w:rPr>
                <w:rFonts w:ascii="仿宋_GB2312" w:eastAsia="仿宋_GB2312" w:cs="仿宋_GB2312"/>
                <w:sz w:val="24"/>
              </w:rPr>
            </w:pPr>
          </w:p>
        </w:tc>
        <w:tc>
          <w:tcPr>
            <w:tcW w:w="17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jc w:val="center"/>
              <w:rPr>
                <w:rFonts w:ascii="仿宋_GB2312" w:eastAsia="仿宋_GB2312" w:cs="仿宋_GB2312"/>
                <w:sz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jc w:val="center"/>
              <w:rPr>
                <w:rFonts w:ascii="仿宋_GB2312" w:eastAsia="仿宋_GB2312" w:cs="仿宋_GB2312"/>
                <w:sz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jc w:val="center"/>
              <w:rPr>
                <w:rFonts w:ascii="仿宋_GB2312" w:eastAsia="仿宋_GB2312" w:cs="仿宋_GB2312"/>
                <w:sz w:val="24"/>
              </w:rPr>
            </w:pPr>
          </w:p>
        </w:tc>
        <w:tc>
          <w:tcPr>
            <w:tcW w:w="1274" w:type="dxa"/>
            <w:vMerge w:val="restart"/>
            <w:tcBorders>
              <w:top w:val="single" w:sz="4" w:space="0" w:color="auto"/>
              <w:left w:val="single" w:sz="4" w:space="0" w:color="auto"/>
              <w:bottom w:val="nil"/>
              <w:right w:val="single" w:sz="4" w:space="0" w:color="auto"/>
            </w:tcBorders>
            <w:shd w:val="clear" w:color="auto" w:fill="auto"/>
            <w:vAlign w:val="center"/>
          </w:tcPr>
          <w:p w:rsidR="00741858" w:rsidRDefault="00741858">
            <w:pPr>
              <w:spacing w:line="320" w:lineRule="exact"/>
              <w:jc w:val="center"/>
              <w:rPr>
                <w:rFonts w:ascii="仿宋_GB2312" w:eastAsia="仿宋_GB2312" w:cs="仿宋_GB2312"/>
                <w:sz w:val="24"/>
              </w:rPr>
            </w:pPr>
          </w:p>
        </w:tc>
      </w:tr>
      <w:tr w:rsidR="00741858">
        <w:trPr>
          <w:trHeight w:val="358"/>
          <w:jc w:val="center"/>
        </w:trPr>
        <w:tc>
          <w:tcPr>
            <w:tcW w:w="881"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pPr>
              <w:rPr>
                <w:rFonts w:ascii="Calibri" w:eastAsia="宋体" w:hAnsi="Calibri" w:cs="Times New Roman"/>
                <w:szCs w:val="22"/>
              </w:rPr>
            </w:pPr>
          </w:p>
        </w:tc>
        <w:tc>
          <w:tcPr>
            <w:tcW w:w="23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jc w:val="center"/>
              <w:rPr>
                <w:rFonts w:ascii="仿宋_GB2312" w:eastAsia="仿宋_GB2312" w:cs="仿宋_GB2312"/>
                <w:sz w:val="24"/>
              </w:rPr>
            </w:pPr>
          </w:p>
        </w:tc>
        <w:tc>
          <w:tcPr>
            <w:tcW w:w="17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jc w:val="center"/>
              <w:rPr>
                <w:rFonts w:ascii="仿宋_GB2312" w:eastAsia="仿宋_GB2312" w:cs="仿宋_GB2312"/>
                <w:sz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jc w:val="center"/>
              <w:rPr>
                <w:rFonts w:ascii="仿宋_GB2312" w:eastAsia="仿宋_GB2312" w:cs="仿宋_GB2312"/>
                <w:sz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jc w:val="center"/>
              <w:rPr>
                <w:rFonts w:ascii="仿宋_GB2312" w:eastAsia="仿宋_GB2312" w:cs="仿宋_GB2312"/>
                <w:sz w:val="24"/>
              </w:rPr>
            </w:pPr>
          </w:p>
        </w:tc>
        <w:tc>
          <w:tcPr>
            <w:tcW w:w="1274"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pPr>
              <w:rPr>
                <w:rFonts w:ascii="Calibri" w:eastAsia="宋体" w:hAnsi="Calibri" w:cs="Times New Roman"/>
                <w:szCs w:val="22"/>
              </w:rPr>
            </w:pPr>
          </w:p>
        </w:tc>
      </w:tr>
      <w:tr w:rsidR="00741858">
        <w:trPr>
          <w:trHeight w:val="333"/>
          <w:jc w:val="center"/>
        </w:trPr>
        <w:tc>
          <w:tcPr>
            <w:tcW w:w="881"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pPr>
              <w:rPr>
                <w:rFonts w:ascii="Calibri" w:eastAsia="宋体" w:hAnsi="Calibri" w:cs="Times New Roman"/>
                <w:szCs w:val="22"/>
              </w:rPr>
            </w:pPr>
          </w:p>
        </w:tc>
        <w:tc>
          <w:tcPr>
            <w:tcW w:w="23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jc w:val="center"/>
              <w:rPr>
                <w:rFonts w:ascii="仿宋_GB2312" w:eastAsia="仿宋_GB2312" w:cs="仿宋_GB2312"/>
                <w:sz w:val="24"/>
              </w:rPr>
            </w:pPr>
          </w:p>
        </w:tc>
        <w:tc>
          <w:tcPr>
            <w:tcW w:w="17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jc w:val="center"/>
              <w:rPr>
                <w:rFonts w:ascii="仿宋_GB2312" w:eastAsia="仿宋_GB2312" w:cs="仿宋_GB2312"/>
                <w:sz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jc w:val="center"/>
              <w:rPr>
                <w:rFonts w:ascii="仿宋_GB2312" w:eastAsia="仿宋_GB2312" w:cs="仿宋_GB2312"/>
                <w:sz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jc w:val="center"/>
              <w:rPr>
                <w:rFonts w:ascii="仿宋_GB2312" w:eastAsia="仿宋_GB2312" w:cs="仿宋_GB2312"/>
                <w:sz w:val="24"/>
              </w:rPr>
            </w:pPr>
          </w:p>
        </w:tc>
        <w:tc>
          <w:tcPr>
            <w:tcW w:w="1274"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pPr>
              <w:rPr>
                <w:rFonts w:ascii="Calibri" w:eastAsia="宋体" w:hAnsi="Calibri" w:cs="Times New Roman"/>
                <w:szCs w:val="22"/>
              </w:rPr>
            </w:pPr>
          </w:p>
        </w:tc>
      </w:tr>
      <w:tr w:rsidR="00741858">
        <w:trPr>
          <w:trHeight w:val="327"/>
          <w:jc w:val="center"/>
        </w:trPr>
        <w:tc>
          <w:tcPr>
            <w:tcW w:w="881"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pPr>
              <w:rPr>
                <w:rFonts w:ascii="Calibri" w:eastAsia="宋体" w:hAnsi="Calibri" w:cs="Times New Roman"/>
                <w:szCs w:val="22"/>
              </w:rPr>
            </w:pPr>
          </w:p>
        </w:tc>
        <w:tc>
          <w:tcPr>
            <w:tcW w:w="23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jc w:val="center"/>
              <w:rPr>
                <w:rFonts w:ascii="仿宋_GB2312" w:eastAsia="仿宋_GB2312" w:cs="仿宋_GB2312"/>
                <w:sz w:val="24"/>
              </w:rPr>
            </w:pPr>
          </w:p>
        </w:tc>
        <w:tc>
          <w:tcPr>
            <w:tcW w:w="17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jc w:val="center"/>
              <w:rPr>
                <w:rFonts w:ascii="仿宋_GB2312" w:eastAsia="仿宋_GB2312" w:cs="仿宋_GB2312"/>
                <w:sz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jc w:val="center"/>
              <w:rPr>
                <w:rFonts w:ascii="仿宋_GB2312" w:eastAsia="仿宋_GB2312" w:cs="仿宋_GB2312"/>
                <w:sz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jc w:val="center"/>
              <w:rPr>
                <w:rFonts w:ascii="仿宋_GB2312" w:eastAsia="仿宋_GB2312" w:cs="仿宋_GB2312"/>
                <w:sz w:val="24"/>
              </w:rPr>
            </w:pPr>
          </w:p>
        </w:tc>
        <w:tc>
          <w:tcPr>
            <w:tcW w:w="1274"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pPr>
              <w:rPr>
                <w:rFonts w:ascii="Calibri" w:eastAsia="宋体" w:hAnsi="Calibri" w:cs="Times New Roman"/>
                <w:szCs w:val="22"/>
              </w:rPr>
            </w:pPr>
          </w:p>
        </w:tc>
      </w:tr>
      <w:tr w:rsidR="00741858">
        <w:trPr>
          <w:trHeight w:val="395"/>
          <w:jc w:val="center"/>
        </w:trPr>
        <w:tc>
          <w:tcPr>
            <w:tcW w:w="881" w:type="dxa"/>
            <w:vMerge w:val="restart"/>
            <w:tcBorders>
              <w:top w:val="single" w:sz="4" w:space="0" w:color="auto"/>
              <w:left w:val="single" w:sz="4" w:space="0" w:color="auto"/>
              <w:bottom w:val="nil"/>
              <w:right w:val="single" w:sz="4" w:space="0" w:color="auto"/>
            </w:tcBorders>
            <w:shd w:val="clear" w:color="auto" w:fill="auto"/>
            <w:vAlign w:val="center"/>
          </w:tcPr>
          <w:p w:rsidR="00741858" w:rsidRDefault="000121C8">
            <w:pPr>
              <w:spacing w:line="320" w:lineRule="exact"/>
              <w:jc w:val="center"/>
              <w:rPr>
                <w:rFonts w:ascii="仿宋_GB2312" w:eastAsia="仿宋_GB2312" w:cs="仿宋_GB2312"/>
                <w:sz w:val="24"/>
              </w:rPr>
            </w:pPr>
            <w:r>
              <w:rPr>
                <w:rFonts w:ascii="仿宋_GB2312" w:eastAsia="仿宋_GB2312" w:hAnsi="Calibri" w:cs="仿宋_GB2312" w:hint="eastAsia"/>
                <w:sz w:val="24"/>
              </w:rPr>
              <w:t>减分情况</w:t>
            </w:r>
          </w:p>
        </w:tc>
        <w:tc>
          <w:tcPr>
            <w:tcW w:w="23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cs="仿宋_GB2312"/>
                <w:sz w:val="24"/>
              </w:rPr>
            </w:pPr>
            <w:r>
              <w:rPr>
                <w:rFonts w:ascii="仿宋_GB2312" w:eastAsia="仿宋_GB2312" w:hAnsi="Calibri" w:cs="仿宋_GB2312" w:hint="eastAsia"/>
                <w:sz w:val="24"/>
              </w:rPr>
              <w:t>减分原因</w:t>
            </w:r>
          </w:p>
        </w:tc>
        <w:tc>
          <w:tcPr>
            <w:tcW w:w="17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cs="仿宋_GB2312"/>
                <w:sz w:val="24"/>
              </w:rPr>
            </w:pPr>
            <w:r>
              <w:rPr>
                <w:rFonts w:ascii="仿宋_GB2312" w:eastAsia="仿宋_GB2312" w:hAnsi="Calibri" w:cs="仿宋_GB2312" w:hint="eastAsia"/>
                <w:sz w:val="24"/>
              </w:rPr>
              <w:t>减分时间</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cs="仿宋_GB2312"/>
                <w:sz w:val="24"/>
              </w:rPr>
            </w:pPr>
            <w:r>
              <w:rPr>
                <w:rFonts w:ascii="仿宋_GB2312" w:eastAsia="仿宋_GB2312" w:hAnsi="Calibri" w:cs="仿宋_GB2312" w:hint="eastAsia"/>
                <w:sz w:val="24"/>
              </w:rPr>
              <w:t>证明材料</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cs="仿宋_GB2312"/>
                <w:sz w:val="24"/>
              </w:rPr>
            </w:pPr>
            <w:r>
              <w:rPr>
                <w:rFonts w:ascii="仿宋_GB2312" w:eastAsia="仿宋_GB2312" w:hAnsi="Calibri" w:cs="仿宋_GB2312" w:hint="eastAsia"/>
                <w:sz w:val="24"/>
              </w:rPr>
              <w:t>减分</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cs="仿宋_GB2312"/>
                <w:sz w:val="24"/>
              </w:rPr>
            </w:pPr>
            <w:r>
              <w:rPr>
                <w:rFonts w:ascii="仿宋_GB2312" w:eastAsia="仿宋_GB2312" w:hAnsi="Calibri" w:cs="仿宋_GB2312" w:hint="eastAsia"/>
                <w:sz w:val="24"/>
              </w:rPr>
              <w:t>合计减分</w:t>
            </w:r>
          </w:p>
        </w:tc>
      </w:tr>
      <w:tr w:rsidR="00741858">
        <w:trPr>
          <w:trHeight w:val="363"/>
          <w:jc w:val="center"/>
        </w:trPr>
        <w:tc>
          <w:tcPr>
            <w:tcW w:w="881"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pPr>
              <w:rPr>
                <w:rFonts w:ascii="Calibri" w:eastAsia="宋体" w:hAnsi="Calibri" w:cs="Times New Roman"/>
                <w:szCs w:val="22"/>
              </w:rPr>
            </w:pPr>
          </w:p>
        </w:tc>
        <w:tc>
          <w:tcPr>
            <w:tcW w:w="23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jc w:val="center"/>
              <w:rPr>
                <w:rFonts w:ascii="仿宋_GB2312" w:eastAsia="仿宋_GB2312" w:cs="仿宋_GB2312"/>
                <w:sz w:val="24"/>
              </w:rPr>
            </w:pPr>
          </w:p>
        </w:tc>
        <w:tc>
          <w:tcPr>
            <w:tcW w:w="17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jc w:val="center"/>
              <w:rPr>
                <w:rFonts w:ascii="仿宋_GB2312" w:eastAsia="仿宋_GB2312" w:cs="仿宋_GB2312"/>
                <w:sz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jc w:val="center"/>
              <w:rPr>
                <w:rFonts w:ascii="仿宋_GB2312" w:eastAsia="仿宋_GB2312" w:cs="仿宋_GB2312"/>
                <w:sz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jc w:val="center"/>
              <w:rPr>
                <w:rFonts w:ascii="仿宋_GB2312" w:eastAsia="仿宋_GB2312" w:cs="仿宋_GB2312"/>
                <w:sz w:val="24"/>
              </w:rPr>
            </w:pPr>
          </w:p>
        </w:tc>
        <w:tc>
          <w:tcPr>
            <w:tcW w:w="1274" w:type="dxa"/>
            <w:vMerge w:val="restart"/>
            <w:tcBorders>
              <w:top w:val="single" w:sz="4" w:space="0" w:color="auto"/>
              <w:left w:val="single" w:sz="4" w:space="0" w:color="auto"/>
              <w:bottom w:val="nil"/>
              <w:right w:val="single" w:sz="4" w:space="0" w:color="auto"/>
            </w:tcBorders>
            <w:shd w:val="clear" w:color="auto" w:fill="auto"/>
            <w:vAlign w:val="center"/>
          </w:tcPr>
          <w:p w:rsidR="00741858" w:rsidRDefault="00741858">
            <w:pPr>
              <w:spacing w:line="320" w:lineRule="exact"/>
              <w:jc w:val="center"/>
              <w:rPr>
                <w:rFonts w:ascii="仿宋_GB2312" w:eastAsia="仿宋_GB2312" w:cs="仿宋_GB2312"/>
                <w:sz w:val="24"/>
              </w:rPr>
            </w:pPr>
          </w:p>
        </w:tc>
      </w:tr>
      <w:tr w:rsidR="00741858">
        <w:trPr>
          <w:trHeight w:val="341"/>
          <w:jc w:val="center"/>
        </w:trPr>
        <w:tc>
          <w:tcPr>
            <w:tcW w:w="881"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pPr>
              <w:rPr>
                <w:rFonts w:ascii="Calibri" w:eastAsia="宋体" w:hAnsi="Calibri" w:cs="Times New Roman"/>
                <w:szCs w:val="22"/>
              </w:rPr>
            </w:pPr>
          </w:p>
        </w:tc>
        <w:tc>
          <w:tcPr>
            <w:tcW w:w="23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jc w:val="center"/>
              <w:rPr>
                <w:rFonts w:ascii="仿宋_GB2312" w:eastAsia="仿宋_GB2312" w:cs="仿宋_GB2312"/>
                <w:sz w:val="24"/>
              </w:rPr>
            </w:pPr>
          </w:p>
        </w:tc>
        <w:tc>
          <w:tcPr>
            <w:tcW w:w="17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jc w:val="center"/>
              <w:rPr>
                <w:rFonts w:ascii="仿宋_GB2312" w:eastAsia="仿宋_GB2312" w:cs="仿宋_GB2312"/>
                <w:sz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jc w:val="center"/>
              <w:rPr>
                <w:rFonts w:ascii="仿宋_GB2312" w:eastAsia="仿宋_GB2312" w:cs="仿宋_GB2312"/>
                <w:sz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jc w:val="center"/>
              <w:rPr>
                <w:rFonts w:ascii="仿宋_GB2312" w:eastAsia="仿宋_GB2312" w:cs="仿宋_GB2312"/>
                <w:sz w:val="24"/>
              </w:rPr>
            </w:pPr>
          </w:p>
        </w:tc>
        <w:tc>
          <w:tcPr>
            <w:tcW w:w="1274"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pPr>
              <w:rPr>
                <w:rFonts w:ascii="Calibri" w:eastAsia="宋体" w:hAnsi="Calibri" w:cs="Times New Roman"/>
                <w:szCs w:val="22"/>
              </w:rPr>
            </w:pPr>
          </w:p>
        </w:tc>
      </w:tr>
      <w:tr w:rsidR="00741858">
        <w:trPr>
          <w:trHeight w:val="328"/>
          <w:jc w:val="center"/>
        </w:trPr>
        <w:tc>
          <w:tcPr>
            <w:tcW w:w="881"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pPr>
              <w:rPr>
                <w:rFonts w:ascii="Calibri" w:eastAsia="宋体" w:hAnsi="Calibri" w:cs="Times New Roman"/>
                <w:szCs w:val="22"/>
              </w:rPr>
            </w:pPr>
          </w:p>
        </w:tc>
        <w:tc>
          <w:tcPr>
            <w:tcW w:w="23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jc w:val="center"/>
              <w:rPr>
                <w:rFonts w:ascii="仿宋_GB2312" w:eastAsia="仿宋_GB2312" w:cs="仿宋_GB2312"/>
                <w:sz w:val="24"/>
              </w:rPr>
            </w:pPr>
          </w:p>
        </w:tc>
        <w:tc>
          <w:tcPr>
            <w:tcW w:w="17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jc w:val="center"/>
              <w:rPr>
                <w:rFonts w:ascii="仿宋_GB2312" w:eastAsia="仿宋_GB2312" w:cs="仿宋_GB2312"/>
                <w:sz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jc w:val="center"/>
              <w:rPr>
                <w:rFonts w:ascii="仿宋_GB2312" w:eastAsia="仿宋_GB2312" w:cs="仿宋_GB2312"/>
                <w:sz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jc w:val="center"/>
              <w:rPr>
                <w:rFonts w:ascii="仿宋_GB2312" w:eastAsia="仿宋_GB2312" w:cs="仿宋_GB2312"/>
                <w:sz w:val="24"/>
              </w:rPr>
            </w:pPr>
          </w:p>
        </w:tc>
        <w:tc>
          <w:tcPr>
            <w:tcW w:w="1274"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pPr>
              <w:rPr>
                <w:rFonts w:ascii="Calibri" w:eastAsia="宋体" w:hAnsi="Calibri" w:cs="Times New Roman"/>
                <w:szCs w:val="22"/>
              </w:rPr>
            </w:pPr>
          </w:p>
        </w:tc>
      </w:tr>
      <w:tr w:rsidR="00741858">
        <w:trPr>
          <w:trHeight w:val="352"/>
          <w:jc w:val="center"/>
        </w:trPr>
        <w:tc>
          <w:tcPr>
            <w:tcW w:w="881"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pPr>
              <w:rPr>
                <w:rFonts w:ascii="Calibri" w:eastAsia="宋体" w:hAnsi="Calibri" w:cs="Times New Roman"/>
                <w:szCs w:val="22"/>
              </w:rPr>
            </w:pPr>
          </w:p>
        </w:tc>
        <w:tc>
          <w:tcPr>
            <w:tcW w:w="23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jc w:val="center"/>
              <w:rPr>
                <w:rFonts w:ascii="仿宋_GB2312" w:eastAsia="仿宋_GB2312" w:cs="仿宋_GB2312"/>
                <w:b/>
                <w:sz w:val="24"/>
              </w:rPr>
            </w:pPr>
          </w:p>
        </w:tc>
        <w:tc>
          <w:tcPr>
            <w:tcW w:w="17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jc w:val="center"/>
              <w:rPr>
                <w:rFonts w:ascii="仿宋_GB2312" w:eastAsia="仿宋_GB2312" w:cs="仿宋_GB2312"/>
                <w:b/>
                <w:sz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jc w:val="center"/>
              <w:rPr>
                <w:rFonts w:ascii="仿宋_GB2312" w:eastAsia="仿宋_GB2312" w:cs="仿宋_GB2312"/>
                <w:b/>
                <w:sz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jc w:val="center"/>
              <w:rPr>
                <w:rFonts w:ascii="仿宋_GB2312" w:eastAsia="仿宋_GB2312" w:cs="仿宋_GB2312"/>
                <w:b/>
                <w:sz w:val="24"/>
              </w:rPr>
            </w:pPr>
          </w:p>
        </w:tc>
        <w:tc>
          <w:tcPr>
            <w:tcW w:w="1274" w:type="dxa"/>
            <w:vMerge/>
            <w:tcBorders>
              <w:top w:val="single" w:sz="4" w:space="0" w:color="auto"/>
              <w:left w:val="single" w:sz="4" w:space="0" w:color="auto"/>
              <w:bottom w:val="nil"/>
              <w:right w:val="single" w:sz="4" w:space="0" w:color="auto"/>
            </w:tcBorders>
            <w:shd w:val="clear" w:color="auto" w:fill="auto"/>
            <w:vAlign w:val="center"/>
          </w:tcPr>
          <w:p w:rsidR="00741858" w:rsidRDefault="00741858">
            <w:pPr>
              <w:rPr>
                <w:rFonts w:ascii="Calibri" w:eastAsia="宋体" w:hAnsi="Calibri" w:cs="Times New Roman"/>
                <w:szCs w:val="22"/>
              </w:rPr>
            </w:pPr>
          </w:p>
        </w:tc>
      </w:tr>
      <w:tr w:rsidR="00741858">
        <w:trPr>
          <w:trHeight w:val="465"/>
          <w:jc w:val="center"/>
        </w:trPr>
        <w:tc>
          <w:tcPr>
            <w:tcW w:w="907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cs="仿宋_GB2312"/>
                <w:b/>
                <w:sz w:val="24"/>
              </w:rPr>
            </w:pPr>
            <w:r>
              <w:rPr>
                <w:rFonts w:ascii="仿宋_GB2312" w:eastAsia="仿宋_GB2312" w:hAnsi="Calibri" w:cs="仿宋_GB2312" w:hint="eastAsia"/>
                <w:b/>
                <w:sz w:val="24"/>
              </w:rPr>
              <w:t>安全监督管理机构评价情况</w:t>
            </w:r>
          </w:p>
        </w:tc>
      </w:tr>
      <w:tr w:rsidR="00741858">
        <w:trPr>
          <w:trHeight w:val="415"/>
          <w:jc w:val="center"/>
        </w:trPr>
        <w:tc>
          <w:tcPr>
            <w:tcW w:w="2926" w:type="dxa"/>
            <w:gridSpan w:val="4"/>
            <w:vMerge w:val="restart"/>
            <w:tcBorders>
              <w:top w:val="single" w:sz="4" w:space="0" w:color="auto"/>
              <w:left w:val="single" w:sz="4" w:space="0" w:color="auto"/>
              <w:bottom w:val="nil"/>
              <w:right w:val="single" w:sz="4" w:space="0" w:color="auto"/>
            </w:tcBorders>
            <w:shd w:val="clear" w:color="auto" w:fill="auto"/>
            <w:vAlign w:val="center"/>
          </w:tcPr>
          <w:p w:rsidR="00741858" w:rsidRDefault="000121C8">
            <w:pPr>
              <w:spacing w:line="320" w:lineRule="exact"/>
              <w:jc w:val="center"/>
              <w:rPr>
                <w:rFonts w:ascii="仿宋_GB2312" w:eastAsia="仿宋_GB2312" w:cs="仿宋_GB2312"/>
                <w:sz w:val="24"/>
              </w:rPr>
            </w:pPr>
            <w:r>
              <w:rPr>
                <w:rFonts w:ascii="仿宋_GB2312" w:eastAsia="仿宋_GB2312" w:hAnsi="Calibri" w:cs="仿宋_GB2312" w:hint="eastAsia"/>
                <w:sz w:val="24"/>
              </w:rPr>
              <w:t>施工期间承包人是否发生一般及以上生产安全事故</w:t>
            </w:r>
          </w:p>
        </w:tc>
        <w:tc>
          <w:tcPr>
            <w:tcW w:w="1238" w:type="dxa"/>
            <w:gridSpan w:val="3"/>
            <w:vMerge w:val="restart"/>
            <w:tcBorders>
              <w:top w:val="single" w:sz="4" w:space="0" w:color="auto"/>
              <w:left w:val="single" w:sz="4" w:space="0" w:color="auto"/>
              <w:bottom w:val="nil"/>
              <w:right w:val="single" w:sz="4" w:space="0" w:color="auto"/>
            </w:tcBorders>
            <w:shd w:val="clear" w:color="auto" w:fill="auto"/>
            <w:vAlign w:val="center"/>
          </w:tcPr>
          <w:p w:rsidR="00741858" w:rsidRDefault="000121C8">
            <w:pPr>
              <w:spacing w:line="320" w:lineRule="exact"/>
              <w:jc w:val="center"/>
              <w:rPr>
                <w:rFonts w:ascii="仿宋_GB2312" w:eastAsia="仿宋_GB2312" w:cs="仿宋_GB2312"/>
                <w:sz w:val="24"/>
              </w:rPr>
            </w:pPr>
            <w:r>
              <w:rPr>
                <w:rFonts w:ascii="仿宋_GB2312" w:eastAsia="仿宋_GB2312" w:hAnsi="Calibri" w:cs="仿宋_GB2312" w:hint="eastAsia"/>
                <w:sz w:val="24"/>
              </w:rPr>
              <w:t>是/否</w:t>
            </w:r>
          </w:p>
        </w:tc>
        <w:tc>
          <w:tcPr>
            <w:tcW w:w="36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cs="仿宋_GB2312"/>
                <w:sz w:val="24"/>
              </w:rPr>
            </w:pPr>
            <w:r>
              <w:rPr>
                <w:rFonts w:ascii="仿宋_GB2312" w:eastAsia="仿宋_GB2312" w:hAnsi="Calibri" w:cs="仿宋_GB2312" w:hint="eastAsia"/>
                <w:sz w:val="24"/>
              </w:rPr>
              <w:t>工地地面是否应做硬化处理</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jc w:val="center"/>
              <w:rPr>
                <w:rFonts w:ascii="仿宋_GB2312" w:eastAsia="仿宋_GB2312" w:cs="仿宋_GB2312"/>
                <w:sz w:val="24"/>
              </w:rPr>
            </w:pPr>
          </w:p>
        </w:tc>
      </w:tr>
      <w:tr w:rsidR="00741858">
        <w:trPr>
          <w:trHeight w:val="397"/>
          <w:jc w:val="center"/>
        </w:trPr>
        <w:tc>
          <w:tcPr>
            <w:tcW w:w="2926" w:type="dxa"/>
            <w:gridSpan w:val="4"/>
            <w:vMerge/>
            <w:tcBorders>
              <w:top w:val="single" w:sz="4" w:space="0" w:color="auto"/>
              <w:left w:val="single" w:sz="4" w:space="0" w:color="auto"/>
              <w:bottom w:val="nil"/>
              <w:right w:val="single" w:sz="4" w:space="0" w:color="auto"/>
            </w:tcBorders>
            <w:shd w:val="clear" w:color="auto" w:fill="auto"/>
            <w:vAlign w:val="center"/>
          </w:tcPr>
          <w:p w:rsidR="00741858" w:rsidRDefault="00741858">
            <w:pPr>
              <w:rPr>
                <w:rFonts w:ascii="Calibri" w:eastAsia="宋体" w:hAnsi="Calibri" w:cs="Times New Roman"/>
                <w:szCs w:val="22"/>
              </w:rPr>
            </w:pPr>
          </w:p>
        </w:tc>
        <w:tc>
          <w:tcPr>
            <w:tcW w:w="1238" w:type="dxa"/>
            <w:gridSpan w:val="3"/>
            <w:vMerge/>
            <w:tcBorders>
              <w:top w:val="single" w:sz="4" w:space="0" w:color="auto"/>
              <w:left w:val="single" w:sz="4" w:space="0" w:color="auto"/>
              <w:bottom w:val="nil"/>
              <w:right w:val="single" w:sz="4" w:space="0" w:color="auto"/>
            </w:tcBorders>
            <w:shd w:val="clear" w:color="auto" w:fill="auto"/>
            <w:vAlign w:val="center"/>
          </w:tcPr>
          <w:p w:rsidR="00741858" w:rsidRDefault="00741858">
            <w:pPr>
              <w:rPr>
                <w:rFonts w:ascii="Calibri" w:eastAsia="宋体" w:hAnsi="Calibri" w:cs="Times New Roman"/>
                <w:szCs w:val="22"/>
              </w:rPr>
            </w:pPr>
          </w:p>
        </w:tc>
        <w:tc>
          <w:tcPr>
            <w:tcW w:w="36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cs="仿宋_GB2312"/>
                <w:sz w:val="24"/>
              </w:rPr>
            </w:pPr>
            <w:r>
              <w:rPr>
                <w:rFonts w:ascii="仿宋_GB2312" w:eastAsia="仿宋_GB2312" w:hAnsi="Calibri" w:cs="仿宋_GB2312" w:hint="eastAsia"/>
                <w:sz w:val="24"/>
              </w:rPr>
              <w:t>工地地面是否做硬化处理</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cs="仿宋_GB2312"/>
                <w:sz w:val="24"/>
              </w:rPr>
            </w:pPr>
            <w:r>
              <w:rPr>
                <w:rFonts w:ascii="仿宋_GB2312" w:eastAsia="仿宋_GB2312" w:hAnsi="Calibri" w:cs="仿宋_GB2312" w:hint="eastAsia"/>
                <w:sz w:val="24"/>
              </w:rPr>
              <w:t>是/否</w:t>
            </w:r>
          </w:p>
        </w:tc>
      </w:tr>
      <w:tr w:rsidR="00741858">
        <w:trPr>
          <w:trHeight w:val="386"/>
          <w:jc w:val="center"/>
        </w:trPr>
        <w:tc>
          <w:tcPr>
            <w:tcW w:w="779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cs="仿宋_GB2312"/>
                <w:sz w:val="24"/>
              </w:rPr>
            </w:pPr>
            <w:r>
              <w:rPr>
                <w:rFonts w:ascii="仿宋_GB2312" w:eastAsia="仿宋_GB2312" w:hAnsi="Calibri" w:cs="仿宋_GB2312" w:hint="eastAsia"/>
                <w:sz w:val="24"/>
              </w:rPr>
              <w:t>该工程是否按规定安装和使用视频管理</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cs="仿宋_GB2312"/>
                <w:sz w:val="24"/>
              </w:rPr>
            </w:pPr>
            <w:r>
              <w:rPr>
                <w:rFonts w:ascii="仿宋_GB2312" w:eastAsia="仿宋_GB2312" w:hAnsi="Calibri" w:cs="仿宋_GB2312" w:hint="eastAsia"/>
                <w:sz w:val="24"/>
              </w:rPr>
              <w:t>是/否</w:t>
            </w:r>
          </w:p>
        </w:tc>
      </w:tr>
      <w:tr w:rsidR="00741858">
        <w:trPr>
          <w:trHeight w:val="451"/>
          <w:jc w:val="center"/>
        </w:trPr>
        <w:tc>
          <w:tcPr>
            <w:tcW w:w="907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cs="仿宋_GB2312"/>
                <w:sz w:val="24"/>
              </w:rPr>
            </w:pPr>
            <w:r>
              <w:rPr>
                <w:rFonts w:ascii="仿宋_GB2312" w:eastAsia="仿宋_GB2312" w:hAnsi="Calibri" w:cs="仿宋_GB2312" w:hint="eastAsia"/>
                <w:b/>
                <w:sz w:val="24"/>
              </w:rPr>
              <w:t>安全监督管理机构评价结论</w:t>
            </w:r>
          </w:p>
        </w:tc>
      </w:tr>
      <w:tr w:rsidR="00741858">
        <w:trPr>
          <w:trHeight w:val="826"/>
          <w:jc w:val="center"/>
        </w:trPr>
        <w:tc>
          <w:tcPr>
            <w:tcW w:w="15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cs="仿宋_GB2312"/>
                <w:sz w:val="24"/>
              </w:rPr>
            </w:pPr>
            <w:r>
              <w:rPr>
                <w:rFonts w:ascii="仿宋_GB2312" w:eastAsia="仿宋_GB2312" w:hAnsi="Calibri" w:cs="仿宋_GB2312" w:hint="eastAsia"/>
                <w:sz w:val="24"/>
              </w:rPr>
              <w:t>最终综合</w:t>
            </w:r>
          </w:p>
          <w:p w:rsidR="00741858" w:rsidRDefault="000121C8">
            <w:pPr>
              <w:spacing w:line="320" w:lineRule="exact"/>
              <w:jc w:val="center"/>
              <w:rPr>
                <w:rFonts w:ascii="仿宋_GB2312" w:eastAsia="仿宋_GB2312" w:cs="仿宋_GB2312"/>
                <w:sz w:val="24"/>
              </w:rPr>
            </w:pPr>
            <w:r>
              <w:rPr>
                <w:rFonts w:ascii="仿宋_GB2312" w:eastAsia="仿宋_GB2312" w:hAnsi="Calibri" w:cs="仿宋_GB2312" w:hint="eastAsia"/>
                <w:sz w:val="24"/>
              </w:rPr>
              <w:t>评价得分</w:t>
            </w:r>
          </w:p>
        </w:tc>
        <w:tc>
          <w:tcPr>
            <w:tcW w:w="7531" w:type="dxa"/>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rPr>
                <w:rFonts w:ascii="仿宋_GB2312" w:eastAsia="仿宋_GB2312" w:cs="仿宋_GB2312"/>
                <w:sz w:val="24"/>
              </w:rPr>
            </w:pPr>
          </w:p>
          <w:p w:rsidR="00741858" w:rsidRDefault="00741858">
            <w:pPr>
              <w:spacing w:line="320" w:lineRule="exact"/>
              <w:ind w:firstLineChars="1000" w:firstLine="2400"/>
              <w:rPr>
                <w:rFonts w:ascii="仿宋_GB2312" w:eastAsia="仿宋_GB2312" w:cs="仿宋_GB2312"/>
                <w:sz w:val="24"/>
              </w:rPr>
            </w:pPr>
          </w:p>
          <w:p w:rsidR="00741858" w:rsidRDefault="000121C8">
            <w:pPr>
              <w:spacing w:line="320" w:lineRule="exact"/>
              <w:ind w:firstLineChars="1100" w:firstLine="2640"/>
              <w:rPr>
                <w:rFonts w:ascii="仿宋_GB2312" w:eastAsia="仿宋_GB2312" w:cs="仿宋_GB2312"/>
                <w:sz w:val="24"/>
              </w:rPr>
            </w:pPr>
            <w:r>
              <w:rPr>
                <w:rFonts w:ascii="仿宋_GB2312" w:eastAsia="仿宋_GB2312" w:hAnsi="Calibri" w:cs="仿宋_GB2312" w:hint="eastAsia"/>
                <w:sz w:val="24"/>
              </w:rPr>
              <w:t>安全监督管理机构  (盖章)</w:t>
            </w:r>
          </w:p>
          <w:p w:rsidR="00741858" w:rsidRDefault="000121C8">
            <w:pPr>
              <w:spacing w:line="320" w:lineRule="exact"/>
              <w:ind w:firstLineChars="1350" w:firstLine="3240"/>
              <w:rPr>
                <w:rFonts w:ascii="仿宋_GB2312" w:eastAsia="仿宋_GB2312" w:cs="仿宋_GB2312"/>
                <w:sz w:val="24"/>
              </w:rPr>
            </w:pPr>
            <w:r>
              <w:rPr>
                <w:rFonts w:ascii="仿宋_GB2312" w:eastAsia="仿宋_GB2312" w:hAnsi="Calibri" w:cs="仿宋_GB2312" w:hint="eastAsia"/>
                <w:sz w:val="24"/>
              </w:rPr>
              <w:t>年   月   日</w:t>
            </w:r>
          </w:p>
          <w:p w:rsidR="00741858" w:rsidRDefault="000121C8">
            <w:pPr>
              <w:spacing w:line="320" w:lineRule="exact"/>
              <w:rPr>
                <w:rFonts w:ascii="仿宋_GB2312" w:eastAsia="仿宋_GB2312" w:cs="仿宋_GB2312"/>
                <w:sz w:val="24"/>
              </w:rPr>
            </w:pPr>
            <w:r>
              <w:rPr>
                <w:rFonts w:ascii="仿宋_GB2312" w:eastAsia="仿宋_GB2312" w:hAnsi="Calibri" w:cs="仿宋_GB2312" w:hint="eastAsia"/>
                <w:sz w:val="24"/>
              </w:rPr>
              <w:t>经办人签字：</w:t>
            </w:r>
          </w:p>
          <w:p w:rsidR="00741858" w:rsidRDefault="000121C8">
            <w:pPr>
              <w:spacing w:line="320" w:lineRule="exact"/>
              <w:rPr>
                <w:rFonts w:ascii="仿宋_GB2312" w:eastAsia="仿宋_GB2312" w:cs="仿宋_GB2312"/>
                <w:sz w:val="24"/>
              </w:rPr>
            </w:pPr>
            <w:r>
              <w:rPr>
                <w:rFonts w:ascii="仿宋_GB2312" w:eastAsia="仿宋_GB2312" w:hAnsi="Calibri" w:cs="仿宋_GB2312" w:hint="eastAsia"/>
                <w:sz w:val="24"/>
              </w:rPr>
              <w:t>负责人签字：</w:t>
            </w:r>
          </w:p>
        </w:tc>
      </w:tr>
      <w:tr w:rsidR="00741858">
        <w:trPr>
          <w:trHeight w:val="1266"/>
          <w:jc w:val="center"/>
        </w:trPr>
        <w:tc>
          <w:tcPr>
            <w:tcW w:w="15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jc w:val="center"/>
              <w:rPr>
                <w:rFonts w:ascii="仿宋_GB2312" w:eastAsia="仿宋_GB2312" w:cs="仿宋_GB2312"/>
                <w:sz w:val="24"/>
              </w:rPr>
            </w:pPr>
          </w:p>
        </w:tc>
        <w:tc>
          <w:tcPr>
            <w:tcW w:w="7531" w:type="dxa"/>
            <w:gridSpan w:val="11"/>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rPr>
                <w:rFonts w:ascii="Calibri" w:eastAsia="宋体" w:hAnsi="Calibri" w:cs="Times New Roman"/>
                <w:szCs w:val="22"/>
              </w:rPr>
            </w:pPr>
          </w:p>
        </w:tc>
      </w:tr>
      <w:tr w:rsidR="00741858">
        <w:trPr>
          <w:trHeight w:val="465"/>
          <w:jc w:val="center"/>
        </w:trPr>
        <w:tc>
          <w:tcPr>
            <w:tcW w:w="907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cs="仿宋_GB2312"/>
                <w:sz w:val="24"/>
              </w:rPr>
            </w:pPr>
            <w:r>
              <w:rPr>
                <w:rFonts w:ascii="仿宋_GB2312" w:eastAsia="仿宋_GB2312" w:hAnsi="Calibri" w:cs="仿宋_GB2312" w:hint="eastAsia"/>
                <w:b/>
                <w:sz w:val="24"/>
              </w:rPr>
              <w:t>安全文明施工费费率测定机构测定安全文明施工费费率情况</w:t>
            </w:r>
          </w:p>
        </w:tc>
      </w:tr>
      <w:tr w:rsidR="00741858">
        <w:trPr>
          <w:trHeight w:val="380"/>
          <w:jc w:val="center"/>
        </w:trPr>
        <w:tc>
          <w:tcPr>
            <w:tcW w:w="15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cs="仿宋_GB2312"/>
                <w:sz w:val="24"/>
              </w:rPr>
            </w:pPr>
            <w:r>
              <w:rPr>
                <w:rFonts w:ascii="仿宋_GB2312" w:eastAsia="仿宋_GB2312" w:hAnsi="Calibri" w:cs="仿宋_GB2312" w:hint="eastAsia"/>
                <w:sz w:val="24"/>
              </w:rPr>
              <w:t>费用名称</w:t>
            </w:r>
          </w:p>
        </w:tc>
        <w:tc>
          <w:tcPr>
            <w:tcW w:w="21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cs="仿宋_GB2312"/>
                <w:sz w:val="24"/>
              </w:rPr>
            </w:pPr>
            <w:r>
              <w:rPr>
                <w:rFonts w:ascii="仿宋_GB2312" w:eastAsia="仿宋_GB2312" w:hAnsi="Calibri" w:cs="仿宋_GB2312" w:hint="eastAsia"/>
                <w:sz w:val="24"/>
              </w:rPr>
              <w:t>计费基础</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cs="仿宋_GB2312"/>
                <w:sz w:val="24"/>
              </w:rPr>
            </w:pPr>
            <w:r>
              <w:rPr>
                <w:rFonts w:ascii="仿宋_GB2312" w:eastAsia="仿宋_GB2312" w:hAnsi="Calibri" w:cs="仿宋_GB2312" w:hint="eastAsia"/>
                <w:sz w:val="24"/>
              </w:rPr>
              <w:t>基本费费率（%）</w:t>
            </w:r>
          </w:p>
        </w:tc>
        <w:tc>
          <w:tcPr>
            <w:tcW w:w="22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ind w:left="15"/>
              <w:jc w:val="center"/>
              <w:rPr>
                <w:rFonts w:ascii="仿宋_GB2312" w:eastAsia="仿宋_GB2312" w:cs="仿宋_GB2312"/>
                <w:sz w:val="24"/>
              </w:rPr>
            </w:pPr>
            <w:r>
              <w:rPr>
                <w:rFonts w:ascii="仿宋_GB2312" w:eastAsia="仿宋_GB2312" w:hAnsi="Calibri" w:cs="仿宋_GB2312" w:hint="eastAsia"/>
                <w:sz w:val="24"/>
              </w:rPr>
              <w:t>现场评价费费率（%）</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cs="仿宋_GB2312"/>
                <w:sz w:val="24"/>
              </w:rPr>
            </w:pPr>
            <w:r>
              <w:rPr>
                <w:rFonts w:ascii="仿宋_GB2312" w:eastAsia="仿宋_GB2312" w:hAnsi="Calibri" w:cs="仿宋_GB2312" w:hint="eastAsia"/>
                <w:sz w:val="24"/>
              </w:rPr>
              <w:t>测定费率（%）</w:t>
            </w:r>
          </w:p>
        </w:tc>
      </w:tr>
      <w:tr w:rsidR="00741858">
        <w:trPr>
          <w:trHeight w:val="380"/>
          <w:jc w:val="center"/>
        </w:trPr>
        <w:tc>
          <w:tcPr>
            <w:tcW w:w="15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ind w:left="15"/>
              <w:rPr>
                <w:rFonts w:ascii="仿宋_GB2312" w:eastAsia="仿宋_GB2312" w:cs="仿宋_GB2312"/>
                <w:sz w:val="24"/>
              </w:rPr>
            </w:pPr>
            <w:r>
              <w:rPr>
                <w:rFonts w:ascii="仿宋_GB2312" w:eastAsia="仿宋_GB2312" w:hAnsi="Calibri" w:cs="仿宋_GB2312" w:hint="eastAsia"/>
                <w:spacing w:val="-10"/>
                <w:sz w:val="24"/>
              </w:rPr>
              <w:t>环境保护费</w:t>
            </w:r>
          </w:p>
        </w:tc>
        <w:tc>
          <w:tcPr>
            <w:tcW w:w="219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cs="仿宋_GB2312"/>
                <w:sz w:val="24"/>
              </w:rPr>
            </w:pPr>
            <w:r>
              <w:rPr>
                <w:rFonts w:ascii="仿宋_GB2312" w:eastAsia="仿宋_GB2312" w:hAnsi="Calibri" w:cs="仿宋_GB2312" w:hint="eastAsia"/>
                <w:sz w:val="24"/>
              </w:rPr>
              <w:t>分部分项工程量清单项目定额人工费+单价措施项目定额人工费</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jc w:val="center"/>
              <w:rPr>
                <w:rFonts w:ascii="仿宋_GB2312" w:eastAsia="仿宋_GB2312" w:cs="仿宋_GB2312"/>
                <w:sz w:val="24"/>
              </w:rPr>
            </w:pPr>
          </w:p>
        </w:tc>
        <w:tc>
          <w:tcPr>
            <w:tcW w:w="22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jc w:val="center"/>
              <w:rPr>
                <w:rFonts w:ascii="仿宋_GB2312" w:eastAsia="仿宋_GB2312" w:cs="仿宋_GB2312"/>
                <w:sz w:val="24"/>
              </w:rPr>
            </w:pP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rPr>
                <w:rFonts w:ascii="仿宋_GB2312" w:eastAsia="仿宋_GB2312" w:cs="仿宋_GB2312"/>
                <w:sz w:val="24"/>
              </w:rPr>
            </w:pPr>
          </w:p>
        </w:tc>
      </w:tr>
      <w:tr w:rsidR="00741858">
        <w:trPr>
          <w:trHeight w:val="380"/>
          <w:jc w:val="center"/>
        </w:trPr>
        <w:tc>
          <w:tcPr>
            <w:tcW w:w="15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cs="仿宋_GB2312"/>
                <w:sz w:val="24"/>
              </w:rPr>
            </w:pPr>
            <w:r>
              <w:rPr>
                <w:rFonts w:ascii="仿宋_GB2312" w:eastAsia="仿宋_GB2312" w:hAnsi="Calibri" w:cs="仿宋_GB2312" w:hint="eastAsia"/>
                <w:sz w:val="24"/>
              </w:rPr>
              <w:t>文明施工费</w:t>
            </w:r>
          </w:p>
        </w:tc>
        <w:tc>
          <w:tcPr>
            <w:tcW w:w="219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rPr>
                <w:rFonts w:ascii="Calibri" w:eastAsia="宋体" w:hAnsi="Calibri" w:cs="Times New Roman"/>
                <w:szCs w:val="22"/>
              </w:rPr>
            </w:pP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jc w:val="center"/>
              <w:rPr>
                <w:rFonts w:ascii="仿宋_GB2312" w:eastAsia="仿宋_GB2312" w:cs="仿宋_GB2312"/>
                <w:sz w:val="24"/>
              </w:rPr>
            </w:pPr>
          </w:p>
        </w:tc>
        <w:tc>
          <w:tcPr>
            <w:tcW w:w="22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jc w:val="center"/>
              <w:rPr>
                <w:rFonts w:ascii="仿宋_GB2312" w:eastAsia="仿宋_GB2312" w:cs="仿宋_GB2312"/>
                <w:sz w:val="24"/>
              </w:rPr>
            </w:pP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rPr>
                <w:rFonts w:ascii="仿宋_GB2312" w:eastAsia="仿宋_GB2312" w:cs="仿宋_GB2312"/>
                <w:sz w:val="24"/>
              </w:rPr>
            </w:pPr>
          </w:p>
        </w:tc>
      </w:tr>
      <w:tr w:rsidR="00741858">
        <w:trPr>
          <w:trHeight w:val="380"/>
          <w:jc w:val="center"/>
        </w:trPr>
        <w:tc>
          <w:tcPr>
            <w:tcW w:w="15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cs="仿宋_GB2312"/>
                <w:sz w:val="24"/>
              </w:rPr>
            </w:pPr>
            <w:r>
              <w:rPr>
                <w:rFonts w:ascii="仿宋_GB2312" w:eastAsia="仿宋_GB2312" w:hAnsi="Calibri" w:cs="仿宋_GB2312" w:hint="eastAsia"/>
                <w:sz w:val="24"/>
              </w:rPr>
              <w:t>安全施工费</w:t>
            </w:r>
          </w:p>
        </w:tc>
        <w:tc>
          <w:tcPr>
            <w:tcW w:w="219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rPr>
                <w:rFonts w:ascii="Calibri" w:eastAsia="宋体" w:hAnsi="Calibri" w:cs="Times New Roman"/>
                <w:szCs w:val="22"/>
              </w:rPr>
            </w:pP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jc w:val="center"/>
              <w:rPr>
                <w:rFonts w:ascii="仿宋_GB2312" w:eastAsia="仿宋_GB2312" w:cs="仿宋_GB2312"/>
                <w:sz w:val="24"/>
              </w:rPr>
            </w:pPr>
          </w:p>
        </w:tc>
        <w:tc>
          <w:tcPr>
            <w:tcW w:w="22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jc w:val="center"/>
              <w:rPr>
                <w:rFonts w:ascii="仿宋_GB2312" w:eastAsia="仿宋_GB2312" w:cs="仿宋_GB2312"/>
                <w:sz w:val="24"/>
              </w:rPr>
            </w:pP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rPr>
                <w:rFonts w:ascii="仿宋_GB2312" w:eastAsia="仿宋_GB2312" w:cs="仿宋_GB2312"/>
                <w:sz w:val="24"/>
              </w:rPr>
            </w:pPr>
          </w:p>
        </w:tc>
      </w:tr>
      <w:tr w:rsidR="00741858">
        <w:trPr>
          <w:trHeight w:val="380"/>
          <w:jc w:val="center"/>
        </w:trPr>
        <w:tc>
          <w:tcPr>
            <w:tcW w:w="15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cs="仿宋_GB2312"/>
                <w:sz w:val="24"/>
              </w:rPr>
            </w:pPr>
            <w:r>
              <w:rPr>
                <w:rFonts w:ascii="仿宋_GB2312" w:eastAsia="仿宋_GB2312" w:hAnsi="Calibri" w:cs="仿宋_GB2312" w:hint="eastAsia"/>
                <w:sz w:val="24"/>
              </w:rPr>
              <w:t>临时设施费</w:t>
            </w:r>
          </w:p>
        </w:tc>
        <w:tc>
          <w:tcPr>
            <w:tcW w:w="219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rPr>
                <w:rFonts w:ascii="Calibri" w:eastAsia="宋体" w:hAnsi="Calibri" w:cs="Times New Roman"/>
                <w:szCs w:val="22"/>
              </w:rPr>
            </w:pP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jc w:val="center"/>
              <w:rPr>
                <w:rFonts w:ascii="仿宋_GB2312" w:eastAsia="仿宋_GB2312" w:cs="仿宋_GB2312"/>
                <w:sz w:val="24"/>
              </w:rPr>
            </w:pPr>
          </w:p>
        </w:tc>
        <w:tc>
          <w:tcPr>
            <w:tcW w:w="22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jc w:val="center"/>
              <w:rPr>
                <w:rFonts w:ascii="仿宋_GB2312" w:eastAsia="仿宋_GB2312" w:cs="仿宋_GB2312"/>
                <w:sz w:val="24"/>
              </w:rPr>
            </w:pP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rPr>
                <w:rFonts w:ascii="仿宋_GB2312" w:eastAsia="仿宋_GB2312" w:cs="仿宋_GB2312"/>
                <w:sz w:val="24"/>
              </w:rPr>
            </w:pPr>
          </w:p>
        </w:tc>
      </w:tr>
      <w:tr w:rsidR="00741858">
        <w:trPr>
          <w:trHeight w:val="2360"/>
          <w:jc w:val="center"/>
        </w:trPr>
        <w:tc>
          <w:tcPr>
            <w:tcW w:w="15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0121C8">
            <w:pPr>
              <w:spacing w:line="320" w:lineRule="exact"/>
              <w:jc w:val="center"/>
              <w:rPr>
                <w:rFonts w:ascii="仿宋_GB2312" w:eastAsia="仿宋_GB2312" w:cs="仿宋_GB2312"/>
                <w:sz w:val="24"/>
              </w:rPr>
            </w:pPr>
            <w:r>
              <w:rPr>
                <w:rFonts w:ascii="仿宋_GB2312" w:eastAsia="仿宋_GB2312" w:hAnsi="Calibri" w:cs="仿宋_GB2312" w:hint="eastAsia"/>
                <w:sz w:val="24"/>
              </w:rPr>
              <w:t>安全文明施工费费率测定机构测定意见</w:t>
            </w:r>
          </w:p>
        </w:tc>
        <w:tc>
          <w:tcPr>
            <w:tcW w:w="753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741858" w:rsidRDefault="00741858">
            <w:pPr>
              <w:spacing w:line="320" w:lineRule="exact"/>
              <w:jc w:val="center"/>
              <w:rPr>
                <w:rFonts w:ascii="仿宋_GB2312" w:eastAsia="仿宋_GB2312" w:cs="仿宋_GB2312"/>
                <w:sz w:val="24"/>
              </w:rPr>
            </w:pPr>
          </w:p>
          <w:p w:rsidR="00741858" w:rsidRDefault="00741858">
            <w:pPr>
              <w:spacing w:line="320" w:lineRule="exact"/>
              <w:jc w:val="center"/>
              <w:rPr>
                <w:rFonts w:ascii="仿宋_GB2312" w:eastAsia="仿宋_GB2312" w:cs="仿宋_GB2312"/>
                <w:sz w:val="24"/>
              </w:rPr>
            </w:pPr>
          </w:p>
          <w:p w:rsidR="00741858" w:rsidRDefault="00741858">
            <w:pPr>
              <w:spacing w:line="320" w:lineRule="exact"/>
              <w:jc w:val="center"/>
              <w:rPr>
                <w:rFonts w:ascii="仿宋_GB2312" w:eastAsia="仿宋_GB2312" w:cs="仿宋_GB2312"/>
                <w:sz w:val="24"/>
              </w:rPr>
            </w:pPr>
          </w:p>
          <w:p w:rsidR="00741858" w:rsidRDefault="000121C8">
            <w:pPr>
              <w:spacing w:line="320" w:lineRule="exact"/>
              <w:jc w:val="center"/>
              <w:rPr>
                <w:rFonts w:ascii="仿宋_GB2312" w:eastAsia="仿宋_GB2312" w:cs="仿宋_GB2312"/>
                <w:sz w:val="24"/>
              </w:rPr>
            </w:pPr>
            <w:r>
              <w:rPr>
                <w:rFonts w:ascii="仿宋_GB2312" w:eastAsia="仿宋_GB2312" w:hAnsi="Calibri" w:cs="仿宋_GB2312" w:hint="eastAsia"/>
                <w:sz w:val="24"/>
              </w:rPr>
              <w:t xml:space="preserve">                      安全文明施工费费率测定机构(盖章)</w:t>
            </w:r>
          </w:p>
          <w:p w:rsidR="00741858" w:rsidRDefault="000121C8">
            <w:pPr>
              <w:spacing w:line="320" w:lineRule="exact"/>
              <w:rPr>
                <w:rFonts w:ascii="仿宋_GB2312" w:eastAsia="仿宋_GB2312" w:cs="仿宋_GB2312"/>
                <w:sz w:val="24"/>
              </w:rPr>
            </w:pPr>
            <w:r>
              <w:rPr>
                <w:rFonts w:ascii="仿宋_GB2312" w:eastAsia="仿宋_GB2312" w:hAnsi="Calibri" w:cs="仿宋_GB2312" w:hint="eastAsia"/>
                <w:sz w:val="24"/>
              </w:rPr>
              <w:t>经办人签字：                       年    月   日</w:t>
            </w:r>
          </w:p>
          <w:p w:rsidR="00741858" w:rsidRDefault="000121C8">
            <w:pPr>
              <w:spacing w:line="320" w:lineRule="exact"/>
              <w:rPr>
                <w:rFonts w:ascii="仿宋_GB2312" w:eastAsia="仿宋_GB2312" w:cs="仿宋_GB2312"/>
                <w:sz w:val="24"/>
              </w:rPr>
            </w:pPr>
            <w:r>
              <w:rPr>
                <w:rFonts w:ascii="仿宋_GB2312" w:eastAsia="仿宋_GB2312" w:hAnsi="Calibri" w:cs="仿宋_GB2312" w:hint="eastAsia"/>
                <w:sz w:val="24"/>
              </w:rPr>
              <w:t>负责人签字：</w:t>
            </w:r>
          </w:p>
          <w:p w:rsidR="00741858" w:rsidRDefault="00741858">
            <w:pPr>
              <w:spacing w:line="320" w:lineRule="exact"/>
              <w:jc w:val="center"/>
              <w:rPr>
                <w:rFonts w:ascii="仿宋_GB2312" w:eastAsia="仿宋_GB2312" w:cs="仿宋_GB2312"/>
                <w:sz w:val="24"/>
              </w:rPr>
            </w:pPr>
          </w:p>
        </w:tc>
      </w:tr>
    </w:tbl>
    <w:p w:rsidR="00741858" w:rsidRDefault="000121C8">
      <w:pPr>
        <w:pStyle w:val="a7"/>
        <w:spacing w:beforeAutospacing="0" w:afterAutospacing="0" w:line="440" w:lineRule="exact"/>
        <w:jc w:val="center"/>
        <w:rPr>
          <w:rFonts w:hint="default"/>
        </w:rPr>
      </w:pPr>
      <w:r>
        <w:rPr>
          <w:rFonts w:ascii="仿宋_GB2312" w:eastAsia="仿宋_GB2312" w:hAnsi="Times New Roman" w:cs="仿宋_GB2312"/>
          <w:kern w:val="2"/>
        </w:rPr>
        <w:t>第三页</w:t>
      </w:r>
    </w:p>
    <w:sectPr w:rsidR="00741858" w:rsidSect="00741858">
      <w:pgSz w:w="11906" w:h="16838"/>
      <w:pgMar w:top="1135" w:right="1474" w:bottom="1135" w:left="1644" w:header="851" w:footer="737" w:gutter="0"/>
      <w:cols w:space="425"/>
      <w:docGrid w:type="lines" w:linePitch="59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28E1" w:rsidRDefault="005328E1" w:rsidP="008E0F91">
      <w:r>
        <w:separator/>
      </w:r>
    </w:p>
  </w:endnote>
  <w:endnote w:type="continuationSeparator" w:id="1">
    <w:p w:rsidR="005328E1" w:rsidRDefault="005328E1" w:rsidP="008E0F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汉仪大宋简">
    <w:altName w:val="Arial Unicode MS"/>
    <w:charset w:val="86"/>
    <w:family w:val="auto"/>
    <w:pitch w:val="default"/>
    <w:sig w:usb0="00000000" w:usb1="00000000" w:usb2="00000012" w:usb3="00000000" w:csb0="00040000" w:csb1="00000000"/>
  </w:font>
  <w:font w:name="Verdana">
    <w:panose1 w:val="020B0604030504040204"/>
    <w:charset w:val="00"/>
    <w:family w:val="swiss"/>
    <w:pitch w:val="variable"/>
    <w:sig w:usb0="A10006FF" w:usb1="4000205B" w:usb2="00000010" w:usb3="00000000" w:csb0="0000019F" w:csb1="00000000"/>
  </w:font>
  <w:font w:name="Calibri Light">
    <w:altName w:val="Arial Unicode MS"/>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28E1" w:rsidRDefault="005328E1" w:rsidP="008E0F91">
      <w:r>
        <w:separator/>
      </w:r>
    </w:p>
  </w:footnote>
  <w:footnote w:type="continuationSeparator" w:id="1">
    <w:p w:rsidR="005328E1" w:rsidRDefault="005328E1" w:rsidP="008E0F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00001373"/>
    <w:rsid w:val="00001373"/>
    <w:rsid w:val="000121C8"/>
    <w:rsid w:val="000A5FE4"/>
    <w:rsid w:val="002B7121"/>
    <w:rsid w:val="00340A0F"/>
    <w:rsid w:val="0051540F"/>
    <w:rsid w:val="005328E1"/>
    <w:rsid w:val="0071340B"/>
    <w:rsid w:val="00741858"/>
    <w:rsid w:val="00824EFC"/>
    <w:rsid w:val="008E0F91"/>
    <w:rsid w:val="00A75E0D"/>
    <w:rsid w:val="25340E9A"/>
    <w:rsid w:val="27195838"/>
    <w:rsid w:val="42A21F8E"/>
    <w:rsid w:val="4A474C91"/>
    <w:rsid w:val="50E932D1"/>
    <w:rsid w:val="55DA0B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1858"/>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741858"/>
    <w:pPr>
      <w:keepNext/>
      <w:keepLines/>
      <w:snapToGrid w:val="0"/>
      <w:spacing w:before="340" w:after="330" w:line="576" w:lineRule="auto"/>
      <w:outlineLvl w:val="0"/>
    </w:pPr>
    <w:rPr>
      <w:rFonts w:ascii="仿宋_GB2312" w:eastAsia="仿宋_GB2312" w:hAnsi="Calibri" w:cs="Times New Roman" w:hint="eastAsia"/>
      <w:b/>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741858"/>
    <w:rPr>
      <w:rFonts w:ascii="宋体" w:eastAsia="宋体" w:hAnsi="宋体" w:cs="Times New Roman" w:hint="eastAsia"/>
      <w:sz w:val="28"/>
    </w:rPr>
  </w:style>
  <w:style w:type="paragraph" w:styleId="a4">
    <w:name w:val="Body Text Indent"/>
    <w:basedOn w:val="a"/>
    <w:link w:val="Char0"/>
    <w:qFormat/>
    <w:rsid w:val="00741858"/>
    <w:pPr>
      <w:ind w:leftChars="200" w:left="420"/>
    </w:pPr>
  </w:style>
  <w:style w:type="paragraph" w:styleId="a5">
    <w:name w:val="footer"/>
    <w:basedOn w:val="a"/>
    <w:link w:val="Char1"/>
    <w:qFormat/>
    <w:rsid w:val="00741858"/>
    <w:pPr>
      <w:tabs>
        <w:tab w:val="center" w:pos="4153"/>
        <w:tab w:val="right" w:pos="8306"/>
      </w:tabs>
      <w:snapToGrid w:val="0"/>
      <w:jc w:val="left"/>
    </w:pPr>
    <w:rPr>
      <w:sz w:val="18"/>
    </w:rPr>
  </w:style>
  <w:style w:type="paragraph" w:styleId="a6">
    <w:name w:val="header"/>
    <w:basedOn w:val="a"/>
    <w:link w:val="Char2"/>
    <w:qFormat/>
    <w:rsid w:val="0074185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741858"/>
    <w:pPr>
      <w:widowControl/>
      <w:spacing w:beforeAutospacing="1" w:afterAutospacing="1"/>
      <w:jc w:val="left"/>
    </w:pPr>
    <w:rPr>
      <w:rFonts w:ascii="宋体" w:eastAsia="宋体" w:hAnsi="宋体" w:cs="Times New Roman" w:hint="eastAsia"/>
      <w:kern w:val="0"/>
      <w:sz w:val="24"/>
    </w:rPr>
  </w:style>
  <w:style w:type="character" w:customStyle="1" w:styleId="Char1">
    <w:name w:val="页脚 Char"/>
    <w:basedOn w:val="a0"/>
    <w:link w:val="a5"/>
    <w:qFormat/>
    <w:rsid w:val="00741858"/>
    <w:rPr>
      <w:rFonts w:ascii="Calibri" w:eastAsia="宋体" w:hAnsi="Calibri" w:cs="Times New Roman" w:hint="default"/>
      <w:kern w:val="2"/>
      <w:sz w:val="18"/>
      <w:szCs w:val="18"/>
    </w:rPr>
  </w:style>
  <w:style w:type="character" w:customStyle="1" w:styleId="Char">
    <w:name w:val="正文文本 Char"/>
    <w:basedOn w:val="a0"/>
    <w:link w:val="a3"/>
    <w:qFormat/>
    <w:rsid w:val="00741858"/>
    <w:rPr>
      <w:rFonts w:ascii="宋体" w:eastAsia="宋体" w:hAnsi="宋体" w:cs="Times New Roman" w:hint="eastAsia"/>
      <w:kern w:val="2"/>
      <w:sz w:val="28"/>
      <w:szCs w:val="24"/>
    </w:rPr>
  </w:style>
  <w:style w:type="character" w:customStyle="1" w:styleId="1Char">
    <w:name w:val="标题 1 Char"/>
    <w:basedOn w:val="a0"/>
    <w:link w:val="1"/>
    <w:qFormat/>
    <w:rsid w:val="00741858"/>
    <w:rPr>
      <w:rFonts w:ascii="仿宋_GB2312" w:eastAsia="仿宋_GB2312" w:hAnsi="Calibri" w:cs="Times New Roman" w:hint="eastAsia"/>
      <w:b/>
      <w:snapToGrid w:val="0"/>
      <w:kern w:val="44"/>
      <w:sz w:val="44"/>
      <w:szCs w:val="44"/>
    </w:rPr>
  </w:style>
  <w:style w:type="character" w:customStyle="1" w:styleId="Char0">
    <w:name w:val="正文文本缩进 Char"/>
    <w:basedOn w:val="a0"/>
    <w:link w:val="a4"/>
    <w:qFormat/>
    <w:rsid w:val="00741858"/>
    <w:rPr>
      <w:rFonts w:ascii="Calibri" w:eastAsia="宋体" w:hAnsi="Calibri" w:cs="Times New Roman" w:hint="default"/>
      <w:kern w:val="2"/>
      <w:sz w:val="28"/>
      <w:szCs w:val="24"/>
    </w:rPr>
  </w:style>
  <w:style w:type="character" w:customStyle="1" w:styleId="Char2">
    <w:name w:val="页眉 Char"/>
    <w:basedOn w:val="a0"/>
    <w:link w:val="a6"/>
    <w:qFormat/>
    <w:rsid w:val="00741858"/>
    <w:rPr>
      <w:rFonts w:ascii="Calibri" w:eastAsia="宋体" w:hAnsi="Calibri" w:cs="Times New Roman" w:hint="default"/>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1796</Words>
  <Characters>10238</Characters>
  <Application>Microsoft Office Word</Application>
  <DocSecurity>0</DocSecurity>
  <Lines>85</Lines>
  <Paragraphs>24</Paragraphs>
  <ScaleCrop>false</ScaleCrop>
  <Company>Lenovo</Company>
  <LinksUpToDate>false</LinksUpToDate>
  <CharactersWithSpaces>12010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ZJZdsk-f</cp:lastModifiedBy>
  <cp:revision>6</cp:revision>
  <dcterms:created xsi:type="dcterms:W3CDTF">2014-10-29T12:08:00Z</dcterms:created>
  <dcterms:modified xsi:type="dcterms:W3CDTF">2017-03-24T06:51:00Z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