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0D5" w:rsidRPr="0031231F" w:rsidRDefault="00B7605C" w:rsidP="00B7605C">
      <w:pPr>
        <w:rPr>
          <w:rFonts w:ascii="黑体" w:eastAsia="黑体" w:hAnsi="黑体"/>
        </w:rPr>
      </w:pPr>
      <w:r w:rsidRPr="0031231F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>附件五</w:t>
      </w:r>
      <w:r w:rsidRPr="0031231F">
        <w:rPr>
          <w:rFonts w:ascii="黑体" w:eastAsia="黑体" w:hAnsi="黑体" w:hint="eastAsia"/>
        </w:rPr>
        <w:t xml:space="preserve">                        </w:t>
      </w:r>
      <w:r w:rsidR="00DD16E0" w:rsidRPr="0031231F">
        <w:rPr>
          <w:rFonts w:ascii="黑体" w:eastAsia="黑体" w:hAnsi="黑体" w:hint="eastAsia"/>
        </w:rPr>
        <w:t xml:space="preserve">    </w:t>
      </w:r>
      <w:r w:rsidR="00B03701" w:rsidRPr="0031231F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</w:t>
      </w:r>
      <w:r w:rsidR="008940D5" w:rsidRPr="0031231F">
        <w:rPr>
          <w:rFonts w:ascii="黑体" w:eastAsia="黑体" w:hAnsi="黑体" w:cs="汉仪大宋简"/>
          <w:color w:val="000000"/>
          <w:kern w:val="0"/>
          <w:sz w:val="32"/>
          <w:szCs w:val="32"/>
        </w:rPr>
        <w:t>四川省</w:t>
      </w:r>
      <w:r w:rsidR="008940D5" w:rsidRPr="0031231F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>工程造价咨询企业</w:t>
      </w:r>
      <w:r w:rsidR="00A65990" w:rsidRPr="0031231F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>其他信用信息</w:t>
      </w:r>
      <w:r w:rsidR="00B03701" w:rsidRPr="0031231F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        </w:t>
      </w:r>
      <w:r w:rsidR="00C0154C" w:rsidRPr="0031231F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 </w:t>
      </w:r>
      <w:r w:rsidR="00B03701" w:rsidRPr="0031231F">
        <w:rPr>
          <w:rFonts w:ascii="黑体" w:eastAsia="黑体" w:hAnsi="黑体" w:cs="汉仪大宋简" w:hint="eastAsia"/>
          <w:color w:val="000000"/>
          <w:kern w:val="0"/>
          <w:sz w:val="32"/>
          <w:szCs w:val="32"/>
        </w:rPr>
        <w:t xml:space="preserve">       </w:t>
      </w:r>
    </w:p>
    <w:tbl>
      <w:tblPr>
        <w:tblpPr w:leftFromText="180" w:rightFromText="180" w:vertAnchor="text" w:horzAnchor="page" w:tblpX="1428" w:tblpY="279"/>
        <w:tblOverlap w:val="never"/>
        <w:tblW w:w="14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9910"/>
        <w:gridCol w:w="3119"/>
      </w:tblGrid>
      <w:tr w:rsidR="008940D5" w:rsidTr="008940D5">
        <w:trPr>
          <w:trHeight w:val="6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bookmarkStart w:id="0" w:name="OLE_LINK1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A65990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汉仪大宋简" w:eastAsia="汉仪大宋简" w:hAnsi="汉仪大宋简" w:cs="汉仪大宋简" w:hint="eastAsia"/>
                <w:color w:val="000000"/>
                <w:kern w:val="0"/>
                <w:sz w:val="32"/>
                <w:szCs w:val="32"/>
              </w:rPr>
              <w:t>其他信用信息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A65990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其他信用信息</w:t>
            </w:r>
            <w:r w:rsidR="008940D5">
              <w:rPr>
                <w:rFonts w:ascii="宋体" w:hAnsi="宋体" w:cs="宋体" w:hint="eastAsia"/>
                <w:b/>
                <w:color w:val="000000"/>
                <w:sz w:val="22"/>
              </w:rPr>
              <w:t>记录（次）</w:t>
            </w:r>
          </w:p>
        </w:tc>
      </w:tr>
      <w:tr w:rsidR="008940D5" w:rsidTr="008940D5">
        <w:trPr>
          <w:trHeight w:val="51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A65990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动态</w:t>
            </w:r>
            <w:r w:rsidR="00CA650B"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核查不合格的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5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未按时上报工程造价数据积累资料的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5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未按时上报工程造价咨询统计报表的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6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执法检查、动态核查不合格的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8940D5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7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积极参加造价管理机构组织的调研、课题研究的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Pr="00CA650B" w:rsidRDefault="00CA650B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6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6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CA650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按时、保质完成造价管理机构布置工作的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67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  <w:rPr>
                <w:rFonts w:ascii="汉仪大宋简" w:eastAsia="汉仪大宋简" w:hAnsi="汉仪大宋简" w:cs="汉仪大宋简"/>
                <w:color w:val="000000"/>
                <w:sz w:val="28"/>
                <w:szCs w:val="28"/>
              </w:rPr>
            </w:pPr>
            <w:r>
              <w:rPr>
                <w:rFonts w:ascii="汉仪大宋简" w:eastAsia="汉仪大宋简" w:hAnsi="汉仪大宋简" w:cs="汉仪大宋简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Pr="00204DDF" w:rsidRDefault="00CA650B" w:rsidP="00795C31">
            <w:pPr>
              <w:widowControl/>
              <w:textAlignment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时上报工程造价数据积累资料的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8940D5" w:rsidTr="008940D5">
        <w:trPr>
          <w:trHeight w:val="6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  <w:rPr>
                <w:rFonts w:ascii="汉仪大宋简" w:eastAsia="汉仪大宋简" w:hAnsi="汉仪大宋简" w:cs="汉仪大宋简"/>
                <w:color w:val="000000"/>
                <w:sz w:val="28"/>
                <w:szCs w:val="28"/>
              </w:rPr>
            </w:pPr>
            <w:r>
              <w:rPr>
                <w:rFonts w:ascii="汉仪大宋简" w:eastAsia="汉仪大宋简" w:hAnsi="汉仪大宋简" w:cs="汉仪大宋简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Pr="00204DDF" w:rsidRDefault="00CA650B" w:rsidP="00795C31">
            <w:pPr>
              <w:widowControl/>
              <w:textAlignment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按时上报工程造价咨询统计报表的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</w:tr>
      <w:tr w:rsidR="008940D5" w:rsidTr="008940D5">
        <w:trPr>
          <w:trHeight w:val="6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9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Pr="00204DDF" w:rsidRDefault="00CA650B" w:rsidP="00795C31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</w:rPr>
              <w:t>执法检查、动态核查结论为优秀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0D5" w:rsidRDefault="00CA650B" w:rsidP="00795C3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1</w:t>
            </w:r>
          </w:p>
        </w:tc>
      </w:tr>
      <w:bookmarkEnd w:id="0"/>
    </w:tbl>
    <w:p w:rsidR="008940D5" w:rsidRDefault="008940D5" w:rsidP="00B401EF"/>
    <w:p w:rsidR="00CA650B" w:rsidRDefault="00CA650B" w:rsidP="00B401EF"/>
    <w:tbl>
      <w:tblPr>
        <w:tblpPr w:leftFromText="180" w:rightFromText="180" w:vertAnchor="text" w:horzAnchor="page" w:tblpX="1428" w:tblpY="279"/>
        <w:tblOverlap w:val="never"/>
        <w:tblW w:w="140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"/>
        <w:gridCol w:w="9910"/>
        <w:gridCol w:w="3119"/>
      </w:tblGrid>
      <w:tr w:rsidR="00CA650B" w:rsidTr="00E3512A">
        <w:trPr>
          <w:trHeight w:val="69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汉仪大宋简" w:eastAsia="汉仪大宋简" w:hAnsi="汉仪大宋简" w:cs="汉仪大宋简" w:hint="eastAsia"/>
                <w:color w:val="000000"/>
                <w:kern w:val="0"/>
                <w:sz w:val="32"/>
                <w:szCs w:val="32"/>
              </w:rPr>
              <w:t>其他信用信息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其他信用信息记录（次）</w:t>
            </w:r>
          </w:p>
        </w:tc>
      </w:tr>
      <w:tr w:rsidR="00CA650B" w:rsidTr="00E3512A">
        <w:trPr>
          <w:trHeight w:val="51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sz w:val="22"/>
              </w:rPr>
              <w:t>10</w:t>
            </w: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造价咨询合同备案率100﹪</w:t>
            </w:r>
            <w:r w:rsidR="00BF4A4D">
              <w:rPr>
                <w:rFonts w:ascii="仿宋" w:eastAsia="仿宋" w:hAnsi="仿宋" w:cs="仿宋" w:hint="eastAsia"/>
                <w:color w:val="000000"/>
                <w:sz w:val="22"/>
              </w:rPr>
              <w:t>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>1</w:t>
            </w:r>
          </w:p>
        </w:tc>
      </w:tr>
      <w:tr w:rsidR="00CA650B" w:rsidTr="00E3512A">
        <w:trPr>
          <w:trHeight w:val="5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CA650B" w:rsidTr="00E3512A">
        <w:trPr>
          <w:trHeight w:val="53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CA650B" w:rsidTr="00E3512A">
        <w:trPr>
          <w:trHeight w:val="6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CA650B" w:rsidTr="00E3512A">
        <w:trPr>
          <w:trHeight w:val="764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Pr="00CA650B" w:rsidRDefault="00CA650B" w:rsidP="00E351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CA650B" w:rsidTr="00E3512A">
        <w:trPr>
          <w:trHeight w:val="62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CA650B" w:rsidTr="00E3512A">
        <w:trPr>
          <w:trHeight w:val="67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汉仪大宋简" w:eastAsia="汉仪大宋简" w:hAnsi="汉仪大宋简" w:cs="汉仪大宋简"/>
                <w:color w:val="000000"/>
                <w:sz w:val="28"/>
                <w:szCs w:val="28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Pr="00204DDF" w:rsidRDefault="00CA650B" w:rsidP="00E3512A">
            <w:pPr>
              <w:widowControl/>
              <w:textAlignment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</w:rPr>
            </w:pPr>
          </w:p>
        </w:tc>
      </w:tr>
      <w:tr w:rsidR="00CA650B" w:rsidTr="00E3512A">
        <w:trPr>
          <w:trHeight w:val="6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汉仪大宋简" w:eastAsia="汉仪大宋简" w:hAnsi="汉仪大宋简" w:cs="汉仪大宋简"/>
                <w:color w:val="000000"/>
                <w:sz w:val="28"/>
                <w:szCs w:val="28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Pr="00204DDF" w:rsidRDefault="00CA650B" w:rsidP="00E3512A">
            <w:pPr>
              <w:widowControl/>
              <w:textAlignment w:val="center"/>
              <w:rPr>
                <w:rFonts w:ascii="仿宋" w:eastAsia="仿宋" w:hAnsi="仿宋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</w:pPr>
          </w:p>
        </w:tc>
      </w:tr>
      <w:tr w:rsidR="00CA650B" w:rsidTr="00E3512A">
        <w:trPr>
          <w:trHeight w:val="6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9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Pr="00204DDF" w:rsidRDefault="00CA650B" w:rsidP="00E3512A">
            <w:pPr>
              <w:widowControl/>
              <w:textAlignment w:val="center"/>
              <w:rPr>
                <w:rFonts w:ascii="仿宋" w:eastAsia="仿宋" w:hAnsi="仿宋" w:cs="宋体"/>
                <w:b/>
                <w:color w:val="000000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50B" w:rsidRDefault="00CA650B" w:rsidP="00E3512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</w:tbl>
    <w:p w:rsidR="00CA650B" w:rsidRDefault="00CA650B" w:rsidP="00CA650B"/>
    <w:p w:rsidR="00CA650B" w:rsidRDefault="00CA650B" w:rsidP="00B401EF"/>
    <w:sectPr w:rsidR="00CA650B" w:rsidSect="00991F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B13" w:rsidRDefault="00246B13" w:rsidP="00204DDF">
      <w:r>
        <w:separator/>
      </w:r>
    </w:p>
  </w:endnote>
  <w:endnote w:type="continuationSeparator" w:id="1">
    <w:p w:rsidR="00246B13" w:rsidRDefault="00246B13" w:rsidP="00204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宋体"/>
    <w:charset w:val="86"/>
    <w:family w:val="auto"/>
    <w:pitch w:val="default"/>
    <w:sig w:usb0="00000000" w:usb1="00000000" w:usb2="00000012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B13" w:rsidRDefault="00246B13" w:rsidP="00204DDF">
      <w:r>
        <w:separator/>
      </w:r>
    </w:p>
  </w:footnote>
  <w:footnote w:type="continuationSeparator" w:id="1">
    <w:p w:rsidR="00246B13" w:rsidRDefault="00246B13" w:rsidP="00204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91FDE"/>
    <w:rsid w:val="00006C62"/>
    <w:rsid w:val="000F3418"/>
    <w:rsid w:val="00204DDF"/>
    <w:rsid w:val="00246B13"/>
    <w:rsid w:val="002E6899"/>
    <w:rsid w:val="0031231F"/>
    <w:rsid w:val="0033092D"/>
    <w:rsid w:val="00487381"/>
    <w:rsid w:val="004E7069"/>
    <w:rsid w:val="004F6C30"/>
    <w:rsid w:val="005A1122"/>
    <w:rsid w:val="005E62A0"/>
    <w:rsid w:val="006160D7"/>
    <w:rsid w:val="00644F42"/>
    <w:rsid w:val="006A0855"/>
    <w:rsid w:val="006A09FD"/>
    <w:rsid w:val="006D120D"/>
    <w:rsid w:val="006F0B7A"/>
    <w:rsid w:val="00715456"/>
    <w:rsid w:val="0072433F"/>
    <w:rsid w:val="00737571"/>
    <w:rsid w:val="00776626"/>
    <w:rsid w:val="007A1505"/>
    <w:rsid w:val="007A3634"/>
    <w:rsid w:val="007A5EDF"/>
    <w:rsid w:val="007B5F6A"/>
    <w:rsid w:val="00865C16"/>
    <w:rsid w:val="008940D5"/>
    <w:rsid w:val="00991FDE"/>
    <w:rsid w:val="00A51AFF"/>
    <w:rsid w:val="00A65990"/>
    <w:rsid w:val="00A815C8"/>
    <w:rsid w:val="00AF4F81"/>
    <w:rsid w:val="00B03701"/>
    <w:rsid w:val="00B401EF"/>
    <w:rsid w:val="00B73D95"/>
    <w:rsid w:val="00B7605C"/>
    <w:rsid w:val="00BE70CD"/>
    <w:rsid w:val="00BF4A4D"/>
    <w:rsid w:val="00C0154C"/>
    <w:rsid w:val="00CA650B"/>
    <w:rsid w:val="00CF5ACE"/>
    <w:rsid w:val="00DA6C01"/>
    <w:rsid w:val="00DD16E0"/>
    <w:rsid w:val="00DD38F3"/>
    <w:rsid w:val="00E260B7"/>
    <w:rsid w:val="00E902D3"/>
    <w:rsid w:val="00F705FC"/>
    <w:rsid w:val="00F70656"/>
    <w:rsid w:val="00FB6E19"/>
    <w:rsid w:val="0564328A"/>
    <w:rsid w:val="05E3348B"/>
    <w:rsid w:val="0F220F13"/>
    <w:rsid w:val="12211598"/>
    <w:rsid w:val="16204027"/>
    <w:rsid w:val="17504719"/>
    <w:rsid w:val="1E3576F6"/>
    <w:rsid w:val="1E613431"/>
    <w:rsid w:val="21C71E10"/>
    <w:rsid w:val="25203302"/>
    <w:rsid w:val="25F618C8"/>
    <w:rsid w:val="2ACB659B"/>
    <w:rsid w:val="2C9A7014"/>
    <w:rsid w:val="2DC030F5"/>
    <w:rsid w:val="2F3B7093"/>
    <w:rsid w:val="330B62FF"/>
    <w:rsid w:val="38616247"/>
    <w:rsid w:val="415A551F"/>
    <w:rsid w:val="4E152D73"/>
    <w:rsid w:val="5159413E"/>
    <w:rsid w:val="56F87D21"/>
    <w:rsid w:val="596E013D"/>
    <w:rsid w:val="65544B14"/>
    <w:rsid w:val="6B500238"/>
    <w:rsid w:val="6E402521"/>
    <w:rsid w:val="726C43C7"/>
    <w:rsid w:val="72AA0DCF"/>
    <w:rsid w:val="756907A2"/>
    <w:rsid w:val="785E6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1FDE"/>
    <w:pPr>
      <w:widowControl w:val="0"/>
      <w:jc w:val="both"/>
    </w:pPr>
    <w:rPr>
      <w:rFonts w:ascii="Calibri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91F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91FD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91F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99"/>
    <w:unhideWhenUsed/>
    <w:rsid w:val="008940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ZJZdsk-f</cp:lastModifiedBy>
  <cp:revision>18</cp:revision>
  <dcterms:created xsi:type="dcterms:W3CDTF">2014-10-29T12:08:00Z</dcterms:created>
  <dcterms:modified xsi:type="dcterms:W3CDTF">2017-06-01T03:18:00Z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